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EF" w:rsidRPr="00D15A52" w:rsidRDefault="00E7126F" w:rsidP="00D15A52">
      <w:pPr>
        <w:pStyle w:val="AralkYok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15A52">
        <w:rPr>
          <w:rFonts w:ascii="Times New Roman" w:hAnsi="Times New Roman"/>
          <w:b/>
          <w:sz w:val="24"/>
          <w:szCs w:val="24"/>
        </w:rPr>
        <w:t>ACENTA</w:t>
      </w:r>
      <w:r w:rsidR="001908DE" w:rsidRPr="00D15A52">
        <w:rPr>
          <w:rFonts w:ascii="Times New Roman" w:hAnsi="Times New Roman"/>
          <w:b/>
          <w:sz w:val="24"/>
          <w:szCs w:val="24"/>
        </w:rPr>
        <w:t xml:space="preserve">/ZİYARETÇİ </w:t>
      </w:r>
      <w:r w:rsidRPr="00D15A52">
        <w:rPr>
          <w:rFonts w:ascii="Times New Roman" w:hAnsi="Times New Roman"/>
          <w:b/>
          <w:sz w:val="24"/>
          <w:szCs w:val="24"/>
        </w:rPr>
        <w:t xml:space="preserve">– </w:t>
      </w:r>
      <w:r w:rsidR="0028365A" w:rsidRPr="00D15A52">
        <w:rPr>
          <w:rFonts w:ascii="Times New Roman" w:hAnsi="Times New Roman"/>
          <w:b/>
          <w:sz w:val="24"/>
          <w:szCs w:val="24"/>
        </w:rPr>
        <w:t xml:space="preserve">TARİHİ </w:t>
      </w:r>
      <w:r w:rsidRPr="00D15A52">
        <w:rPr>
          <w:rFonts w:ascii="Times New Roman" w:hAnsi="Times New Roman"/>
          <w:b/>
          <w:sz w:val="24"/>
          <w:szCs w:val="24"/>
        </w:rPr>
        <w:t>ALAN KILAVUZU HİZMET SÖZLEŞMESİ</w:t>
      </w:r>
    </w:p>
    <w:p w:rsidR="006F460A" w:rsidRPr="00D15A52" w:rsidRDefault="006F460A" w:rsidP="00D15A52">
      <w:pPr>
        <w:pStyle w:val="AralkYok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365A" w:rsidRPr="00D15A52" w:rsidRDefault="0028365A" w:rsidP="00D15A52">
      <w:pPr>
        <w:pStyle w:val="AralkYok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1EB0" w:rsidRPr="00D15A52" w:rsidRDefault="0028365A" w:rsidP="00D15A52">
      <w:pPr>
        <w:spacing w:line="276" w:lineRule="auto"/>
        <w:jc w:val="both"/>
        <w:rPr>
          <w:b/>
          <w:bCs/>
          <w:color w:val="auto"/>
        </w:rPr>
      </w:pPr>
      <w:r w:rsidRPr="00D15A52">
        <w:rPr>
          <w:b/>
          <w:bCs/>
          <w:color w:val="auto"/>
        </w:rPr>
        <w:t>1. SÖZLEŞMENİN TARAFLARI</w:t>
      </w:r>
    </w:p>
    <w:p w:rsidR="0028365A" w:rsidRPr="00D15A52" w:rsidRDefault="0028365A" w:rsidP="00D15A52">
      <w:pPr>
        <w:spacing w:line="276" w:lineRule="auto"/>
        <w:jc w:val="both"/>
      </w:pPr>
    </w:p>
    <w:p w:rsidR="00101841" w:rsidRPr="00D15A52" w:rsidRDefault="0028365A" w:rsidP="00D15A52">
      <w:pPr>
        <w:tabs>
          <w:tab w:val="left" w:pos="2835"/>
          <w:tab w:val="left" w:pos="3402"/>
        </w:tabs>
        <w:spacing w:line="276" w:lineRule="auto"/>
        <w:jc w:val="both"/>
      </w:pPr>
      <w:r w:rsidRPr="00D15A52">
        <w:rPr>
          <w:b/>
        </w:rPr>
        <w:t>Acenta/Ziyaretçinin</w:t>
      </w:r>
    </w:p>
    <w:p w:rsidR="00101841" w:rsidRPr="00D15A52" w:rsidRDefault="00E7126F" w:rsidP="00D15A52">
      <w:pPr>
        <w:tabs>
          <w:tab w:val="left" w:pos="2835"/>
          <w:tab w:val="left" w:pos="3402"/>
        </w:tabs>
        <w:spacing w:line="276" w:lineRule="auto"/>
        <w:jc w:val="both"/>
        <w:rPr>
          <w:rFonts w:eastAsia="Times New Roman"/>
        </w:rPr>
      </w:pPr>
      <w:r w:rsidRPr="00D15A52">
        <w:rPr>
          <w:rFonts w:eastAsia="Times New Roman"/>
        </w:rPr>
        <w:t>Ünvanı</w:t>
      </w:r>
      <w:r w:rsidR="0028365A" w:rsidRPr="00D15A52">
        <w:rPr>
          <w:rFonts w:eastAsia="Times New Roman"/>
        </w:rPr>
        <w:t>/Adı-Soyadı</w:t>
      </w:r>
      <w:r w:rsidR="00101841" w:rsidRPr="00D15A52">
        <w:rPr>
          <w:rFonts w:eastAsia="Times New Roman"/>
        </w:rPr>
        <w:tab/>
      </w:r>
      <w:r w:rsidR="00B43E01" w:rsidRPr="00D15A52">
        <w:rPr>
          <w:rFonts w:eastAsia="Times New Roman"/>
        </w:rPr>
        <w:tab/>
      </w:r>
      <w:r w:rsidR="00101841" w:rsidRPr="00D15A52">
        <w:rPr>
          <w:rFonts w:eastAsia="Times New Roman"/>
        </w:rPr>
        <w:t>:</w:t>
      </w:r>
      <w:r w:rsidR="00101841" w:rsidRPr="00D15A52">
        <w:rPr>
          <w:rFonts w:eastAsia="Times New Roman"/>
          <w:b/>
          <w:bCs/>
          <w:color w:val="003399"/>
        </w:rPr>
        <w:t xml:space="preserve"> </w:t>
      </w:r>
    </w:p>
    <w:p w:rsidR="00101841" w:rsidRPr="00D15A52" w:rsidRDefault="00B43E01" w:rsidP="00D15A52">
      <w:pPr>
        <w:tabs>
          <w:tab w:val="left" w:pos="2835"/>
          <w:tab w:val="left" w:pos="3402"/>
        </w:tabs>
        <w:spacing w:line="276" w:lineRule="auto"/>
        <w:jc w:val="both"/>
        <w:rPr>
          <w:color w:val="auto"/>
        </w:rPr>
      </w:pPr>
      <w:r w:rsidRPr="00D15A52">
        <w:t xml:space="preserve">İşletme Belge No/TC Kimlik No </w:t>
      </w:r>
      <w:r w:rsidRPr="00D15A52">
        <w:tab/>
      </w:r>
      <w:r w:rsidR="00E7126F" w:rsidRPr="00D15A52">
        <w:t>:</w:t>
      </w:r>
    </w:p>
    <w:p w:rsidR="00E7126F" w:rsidRPr="00D15A52" w:rsidRDefault="00101841" w:rsidP="00D15A52">
      <w:pPr>
        <w:tabs>
          <w:tab w:val="left" w:pos="2835"/>
          <w:tab w:val="left" w:pos="3402"/>
        </w:tabs>
        <w:spacing w:line="276" w:lineRule="auto"/>
      </w:pPr>
      <w:r w:rsidRPr="00D15A52">
        <w:t xml:space="preserve">Telefon </w:t>
      </w:r>
      <w:r w:rsidR="0028365A" w:rsidRPr="00D15A52">
        <w:t xml:space="preserve">No </w:t>
      </w:r>
      <w:r w:rsidRPr="00D15A52">
        <w:tab/>
      </w:r>
      <w:r w:rsidR="00B43E01" w:rsidRPr="00D15A52">
        <w:tab/>
      </w:r>
      <w:r w:rsidRPr="00D15A52">
        <w:t xml:space="preserve">: </w:t>
      </w:r>
    </w:p>
    <w:p w:rsidR="00E7126F" w:rsidRPr="00D15A52" w:rsidRDefault="00E7126F" w:rsidP="00D15A52">
      <w:pPr>
        <w:tabs>
          <w:tab w:val="left" w:pos="2835"/>
          <w:tab w:val="left" w:pos="3402"/>
        </w:tabs>
        <w:spacing w:line="276" w:lineRule="auto"/>
        <w:jc w:val="both"/>
        <w:rPr>
          <w:bCs/>
          <w:color w:val="auto"/>
        </w:rPr>
      </w:pPr>
      <w:r w:rsidRPr="00D15A52">
        <w:t>Adresi</w:t>
      </w:r>
      <w:r w:rsidRPr="00D15A52">
        <w:tab/>
      </w:r>
      <w:r w:rsidR="00B43E01" w:rsidRPr="00D15A52">
        <w:tab/>
      </w:r>
      <w:r w:rsidRPr="00D15A52">
        <w:t>:</w:t>
      </w:r>
      <w:r w:rsidRPr="00D15A52">
        <w:rPr>
          <w:b/>
          <w:bCs/>
          <w:color w:val="003399"/>
        </w:rPr>
        <w:t xml:space="preserve"> </w:t>
      </w:r>
    </w:p>
    <w:p w:rsidR="00E7126F" w:rsidRPr="00D15A52" w:rsidRDefault="00E7126F" w:rsidP="00D15A52">
      <w:pPr>
        <w:tabs>
          <w:tab w:val="left" w:pos="2835"/>
          <w:tab w:val="left" w:pos="3402"/>
        </w:tabs>
        <w:spacing w:line="276" w:lineRule="auto"/>
        <w:jc w:val="both"/>
        <w:rPr>
          <w:bCs/>
          <w:color w:val="auto"/>
        </w:rPr>
      </w:pPr>
    </w:p>
    <w:p w:rsidR="00101841" w:rsidRPr="00D15A52" w:rsidRDefault="00B43E01" w:rsidP="00D15A52">
      <w:pPr>
        <w:tabs>
          <w:tab w:val="left" w:pos="2835"/>
          <w:tab w:val="left" w:pos="3402"/>
        </w:tabs>
        <w:spacing w:line="276" w:lineRule="auto"/>
        <w:jc w:val="both"/>
      </w:pPr>
      <w:r w:rsidRPr="00D15A52">
        <w:rPr>
          <w:b/>
        </w:rPr>
        <w:t>Alan Kılavuzunun</w:t>
      </w:r>
      <w:r w:rsidRPr="00D15A52">
        <w:t xml:space="preserve"> </w:t>
      </w:r>
    </w:p>
    <w:p w:rsidR="00101841" w:rsidRPr="00D15A52" w:rsidRDefault="00E7126F" w:rsidP="00D15A52">
      <w:pPr>
        <w:tabs>
          <w:tab w:val="left" w:pos="2835"/>
          <w:tab w:val="left" w:pos="3402"/>
        </w:tabs>
        <w:spacing w:line="276" w:lineRule="auto"/>
        <w:jc w:val="both"/>
        <w:rPr>
          <w:rFonts w:eastAsia="Times New Roman"/>
        </w:rPr>
      </w:pPr>
      <w:r w:rsidRPr="00D15A52">
        <w:rPr>
          <w:rFonts w:eastAsia="Times New Roman"/>
        </w:rPr>
        <w:t>Adı</w:t>
      </w:r>
      <w:r w:rsidR="0028365A" w:rsidRPr="00D15A52">
        <w:rPr>
          <w:rFonts w:eastAsia="Times New Roman"/>
        </w:rPr>
        <w:t>-</w:t>
      </w:r>
      <w:r w:rsidR="00B43E01" w:rsidRPr="00D15A52">
        <w:rPr>
          <w:rFonts w:eastAsia="Times New Roman"/>
        </w:rPr>
        <w:t>Soyadı</w:t>
      </w:r>
      <w:r w:rsidR="0028365A" w:rsidRPr="00D15A52">
        <w:rPr>
          <w:rFonts w:eastAsia="Times New Roman"/>
        </w:rPr>
        <w:t xml:space="preserve"> </w:t>
      </w:r>
      <w:r w:rsidRPr="00D15A52">
        <w:rPr>
          <w:rFonts w:eastAsia="Times New Roman"/>
        </w:rPr>
        <w:tab/>
      </w:r>
      <w:r w:rsidR="00B43E01" w:rsidRPr="00D15A52">
        <w:rPr>
          <w:rFonts w:eastAsia="Times New Roman"/>
        </w:rPr>
        <w:tab/>
      </w:r>
      <w:r w:rsidR="00101841" w:rsidRPr="00D15A52">
        <w:rPr>
          <w:rFonts w:eastAsia="Times New Roman"/>
        </w:rPr>
        <w:t xml:space="preserve">: </w:t>
      </w:r>
    </w:p>
    <w:p w:rsidR="00B43E01" w:rsidRPr="00D15A52" w:rsidRDefault="00B43E01" w:rsidP="00D15A52">
      <w:pPr>
        <w:tabs>
          <w:tab w:val="left" w:pos="2835"/>
          <w:tab w:val="left" w:pos="3402"/>
        </w:tabs>
        <w:spacing w:line="276" w:lineRule="auto"/>
        <w:jc w:val="both"/>
      </w:pPr>
      <w:r w:rsidRPr="00D15A52">
        <w:t>TC Kimlik No</w:t>
      </w:r>
      <w:r w:rsidRPr="00D15A52">
        <w:tab/>
      </w:r>
      <w:r w:rsidRPr="00D15A52">
        <w:tab/>
        <w:t>:</w:t>
      </w:r>
    </w:p>
    <w:p w:rsidR="00101841" w:rsidRPr="00D15A52" w:rsidRDefault="00B43E01" w:rsidP="00D15A52">
      <w:pPr>
        <w:tabs>
          <w:tab w:val="left" w:pos="2835"/>
          <w:tab w:val="left" w:pos="3402"/>
        </w:tabs>
        <w:spacing w:line="276" w:lineRule="auto"/>
        <w:jc w:val="both"/>
      </w:pPr>
      <w:r w:rsidRPr="00D15A52">
        <w:t>Sicil No</w:t>
      </w:r>
      <w:r w:rsidRPr="00D15A52">
        <w:tab/>
      </w:r>
      <w:r w:rsidRPr="00D15A52">
        <w:tab/>
      </w:r>
      <w:r w:rsidR="00101841" w:rsidRPr="00D15A52">
        <w:t xml:space="preserve">: </w:t>
      </w:r>
    </w:p>
    <w:p w:rsidR="00B43E01" w:rsidRPr="00D15A52" w:rsidRDefault="00E7126F" w:rsidP="00D15A52">
      <w:pPr>
        <w:tabs>
          <w:tab w:val="left" w:pos="2835"/>
          <w:tab w:val="left" w:pos="3402"/>
        </w:tabs>
        <w:spacing w:line="276" w:lineRule="auto"/>
        <w:jc w:val="both"/>
      </w:pPr>
      <w:r w:rsidRPr="00D15A52">
        <w:t>Telefon No</w:t>
      </w:r>
      <w:r w:rsidR="00B43E01" w:rsidRPr="00D15A52">
        <w:tab/>
      </w:r>
      <w:r w:rsidR="00B43E01" w:rsidRPr="00D15A52">
        <w:tab/>
      </w:r>
      <w:r w:rsidR="00101841" w:rsidRPr="00D15A52">
        <w:t xml:space="preserve">: </w:t>
      </w:r>
    </w:p>
    <w:p w:rsidR="00101841" w:rsidRPr="00D15A52" w:rsidRDefault="00B43E01" w:rsidP="00D15A52">
      <w:pPr>
        <w:tabs>
          <w:tab w:val="left" w:pos="2835"/>
          <w:tab w:val="left" w:pos="3402"/>
        </w:tabs>
        <w:spacing w:line="276" w:lineRule="auto"/>
        <w:jc w:val="both"/>
      </w:pPr>
      <w:r w:rsidRPr="00D15A52">
        <w:t>Adresi</w:t>
      </w:r>
      <w:r w:rsidRPr="00D15A52">
        <w:tab/>
      </w:r>
      <w:r w:rsidRPr="00D15A52">
        <w:tab/>
        <w:t>:</w:t>
      </w:r>
      <w:r w:rsidR="00101841" w:rsidRPr="00D15A52">
        <w:t xml:space="preserve"> </w:t>
      </w:r>
    </w:p>
    <w:p w:rsidR="00B43E01" w:rsidRPr="00D15A52" w:rsidRDefault="00101841" w:rsidP="00D15A52">
      <w:pPr>
        <w:tabs>
          <w:tab w:val="left" w:pos="2835"/>
          <w:tab w:val="left" w:pos="3402"/>
        </w:tabs>
        <w:spacing w:line="276" w:lineRule="auto"/>
        <w:jc w:val="both"/>
      </w:pPr>
      <w:r w:rsidRPr="00D15A52">
        <w:t>Elektronik Posta Adresi</w:t>
      </w:r>
      <w:r w:rsidRPr="00D15A52">
        <w:tab/>
      </w:r>
      <w:r w:rsidR="00B43E01" w:rsidRPr="00D15A52">
        <w:tab/>
      </w:r>
      <w:r w:rsidRPr="00D15A52">
        <w:t>:</w:t>
      </w:r>
    </w:p>
    <w:p w:rsidR="00B43E01" w:rsidRPr="00D15A52" w:rsidRDefault="00B43E01" w:rsidP="00D15A52">
      <w:pPr>
        <w:tabs>
          <w:tab w:val="left" w:pos="2835"/>
          <w:tab w:val="left" w:pos="3402"/>
        </w:tabs>
        <w:spacing w:line="276" w:lineRule="auto"/>
        <w:jc w:val="both"/>
        <w:rPr>
          <w:bCs/>
        </w:rPr>
      </w:pPr>
      <w:r w:rsidRPr="00D15A52">
        <w:rPr>
          <w:bCs/>
        </w:rPr>
        <w:t>Banka Hesap No/IBAN</w:t>
      </w:r>
      <w:r w:rsidRPr="00D15A52">
        <w:rPr>
          <w:bCs/>
        </w:rPr>
        <w:tab/>
      </w:r>
      <w:r w:rsidRPr="00D15A52">
        <w:rPr>
          <w:bCs/>
        </w:rPr>
        <w:tab/>
        <w:t>:</w:t>
      </w:r>
      <w:r w:rsidRPr="00D15A52">
        <w:rPr>
          <w:bCs/>
        </w:rPr>
        <w:tab/>
      </w:r>
    </w:p>
    <w:p w:rsidR="00A73293" w:rsidRDefault="00A73293" w:rsidP="00A73293">
      <w:pPr>
        <w:spacing w:line="276" w:lineRule="auto"/>
        <w:jc w:val="both"/>
        <w:rPr>
          <w:b/>
          <w:bCs/>
          <w:color w:val="auto"/>
        </w:rPr>
      </w:pPr>
    </w:p>
    <w:p w:rsidR="00A73293" w:rsidRDefault="00197B96" w:rsidP="00A73293">
      <w:pPr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2</w:t>
      </w:r>
      <w:r w:rsidR="00A73293">
        <w:rPr>
          <w:b/>
          <w:bCs/>
          <w:color w:val="auto"/>
        </w:rPr>
        <w:t>. TANIMLAR</w:t>
      </w:r>
    </w:p>
    <w:p w:rsidR="00A73293" w:rsidRDefault="00A73293" w:rsidP="00A73293">
      <w:pPr>
        <w:spacing w:line="276" w:lineRule="auto"/>
        <w:jc w:val="both"/>
      </w:pPr>
    </w:p>
    <w:p w:rsidR="00A73293" w:rsidRDefault="00A73293" w:rsidP="00A73293">
      <w:pPr>
        <w:spacing w:line="276" w:lineRule="auto"/>
        <w:jc w:val="both"/>
      </w:pPr>
      <w:r>
        <w:t>Bu Sözleşmenin uygulanmasında, 6546 sayılı Çanakkale Savaşları Gelibolu Tarihi Alan Başkanlığı Kurulması Hakkında Kanun</w:t>
      </w:r>
      <w:r w:rsidR="009734C0">
        <w:t xml:space="preserve"> </w:t>
      </w:r>
      <w:r>
        <w:t xml:space="preserve">ve </w:t>
      </w:r>
      <w:r w:rsidR="00197B96">
        <w:t xml:space="preserve">26/03/2017 tarih ve 30019 sayılı Resmi Gazetede yayımlanarak yürürlüğe giren </w:t>
      </w:r>
      <w:r>
        <w:t>Çanakkale Savaşları Gelibolu Tarihi Alan Kılavuzluğu Hizmeti ile Alan Kılavuzlarına İlişkin Usul Ve Esaslar Hakkında Yönetmelik</w:t>
      </w:r>
      <w:r w:rsidR="00197B96">
        <w:t>te (</w:t>
      </w:r>
      <w:r>
        <w:t>bundan böyl</w:t>
      </w:r>
      <w:r w:rsidR="00197B96">
        <w:t>e Yönetmelik olarak anılacaktır</w:t>
      </w:r>
      <w:r>
        <w:t>) yer alan tanımlar geçerlidir.</w:t>
      </w:r>
    </w:p>
    <w:p w:rsidR="00197B96" w:rsidRDefault="00197B96" w:rsidP="00A73293">
      <w:pPr>
        <w:spacing w:line="276" w:lineRule="auto"/>
        <w:jc w:val="both"/>
      </w:pPr>
    </w:p>
    <w:p w:rsidR="00197B96" w:rsidRPr="00D15A52" w:rsidRDefault="00197B96" w:rsidP="00197B96">
      <w:pPr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3</w:t>
      </w:r>
      <w:r w:rsidRPr="00D15A52">
        <w:rPr>
          <w:b/>
          <w:bCs/>
          <w:color w:val="auto"/>
        </w:rPr>
        <w:t>. SÖZLEŞMENİN KONUSU</w:t>
      </w:r>
    </w:p>
    <w:p w:rsidR="00197B96" w:rsidRPr="00D15A52" w:rsidRDefault="00197B96" w:rsidP="00197B96">
      <w:pPr>
        <w:spacing w:line="276" w:lineRule="auto"/>
        <w:jc w:val="both"/>
      </w:pPr>
    </w:p>
    <w:p w:rsidR="00197B96" w:rsidRPr="00D15A52" w:rsidRDefault="00197B96" w:rsidP="00197B96">
      <w:pPr>
        <w:spacing w:line="276" w:lineRule="auto"/>
        <w:jc w:val="both"/>
      </w:pPr>
      <w:r w:rsidRPr="00D15A52">
        <w:t xml:space="preserve">İşbu sözleşme, 6546 sayılı Kanun ve </w:t>
      </w:r>
      <w:r w:rsidRPr="00D15A52">
        <w:rPr>
          <w:bCs/>
        </w:rPr>
        <w:t xml:space="preserve">Yönetmelik hükümleri kapsamında hizmet veren </w:t>
      </w:r>
      <w:r>
        <w:t>alan k</w:t>
      </w:r>
      <w:r w:rsidRPr="00D15A52">
        <w:t xml:space="preserve">ılavuzu tarafından Tarihi Alana gelen ziyaretçilerin etkin bir şekilde ziyaretini gerçekleştirmesinin sağlanması ve karşılık olarak acentanın/ziyaretçinin ücret ödemesine ilişkin usul ve esasların belirlenmesi amacıyla düzenlenmiştir. </w:t>
      </w:r>
    </w:p>
    <w:p w:rsidR="00A73293" w:rsidRPr="00D15A52" w:rsidRDefault="00A73293" w:rsidP="00D15A52">
      <w:pPr>
        <w:spacing w:line="276" w:lineRule="auto"/>
        <w:jc w:val="both"/>
        <w:rPr>
          <w:b/>
          <w:bCs/>
          <w:color w:val="auto"/>
        </w:rPr>
      </w:pPr>
    </w:p>
    <w:p w:rsidR="00EA0974" w:rsidRPr="00D15A52" w:rsidRDefault="00197B96" w:rsidP="00D15A52">
      <w:pPr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4</w:t>
      </w:r>
      <w:r w:rsidR="00EA0974" w:rsidRPr="00D15A52">
        <w:rPr>
          <w:b/>
          <w:bCs/>
          <w:color w:val="auto"/>
        </w:rPr>
        <w:t>. HİZMETE İLİŞKİN BİLGİLER</w:t>
      </w:r>
    </w:p>
    <w:p w:rsidR="00383DBB" w:rsidRPr="00D15A52" w:rsidRDefault="00383DBB" w:rsidP="00D15A52">
      <w:pPr>
        <w:spacing w:line="276" w:lineRule="auto"/>
        <w:jc w:val="both"/>
        <w:rPr>
          <w:b/>
          <w:bCs/>
          <w:color w:val="auto"/>
        </w:rPr>
      </w:pPr>
    </w:p>
    <w:p w:rsidR="00B01EB0" w:rsidRPr="00D15A52" w:rsidRDefault="00EA0974" w:rsidP="00D15A52">
      <w:pPr>
        <w:spacing w:line="276" w:lineRule="auto"/>
        <w:jc w:val="both"/>
        <w:rPr>
          <w:bCs/>
          <w:color w:val="auto"/>
        </w:rPr>
      </w:pPr>
      <w:r w:rsidRPr="00D15A52">
        <w:rPr>
          <w:bCs/>
          <w:color w:val="auto"/>
        </w:rPr>
        <w:t>Zi</w:t>
      </w:r>
      <w:r w:rsidR="00E61125" w:rsidRPr="00D15A52">
        <w:rPr>
          <w:bCs/>
          <w:color w:val="auto"/>
        </w:rPr>
        <w:t xml:space="preserve">yaret </w:t>
      </w:r>
      <w:r w:rsidRPr="00D15A52">
        <w:rPr>
          <w:bCs/>
          <w:color w:val="auto"/>
        </w:rPr>
        <w:t>Tarih</w:t>
      </w:r>
      <w:r w:rsidR="003A684D" w:rsidRPr="00D15A52">
        <w:rPr>
          <w:bCs/>
          <w:color w:val="auto"/>
        </w:rPr>
        <w:t>i</w:t>
      </w:r>
      <w:r w:rsidRPr="00D15A52">
        <w:rPr>
          <w:bCs/>
          <w:color w:val="auto"/>
        </w:rPr>
        <w:t>/Başlangıç</w:t>
      </w:r>
      <w:r w:rsidR="00383DBB" w:rsidRPr="00D15A52">
        <w:rPr>
          <w:bCs/>
          <w:color w:val="auto"/>
        </w:rPr>
        <w:t xml:space="preserve"> </w:t>
      </w:r>
      <w:r w:rsidRPr="00D15A52">
        <w:rPr>
          <w:bCs/>
          <w:color w:val="auto"/>
        </w:rPr>
        <w:t xml:space="preserve">ve Bitiş </w:t>
      </w:r>
      <w:r w:rsidR="003A684D" w:rsidRPr="00D15A52">
        <w:rPr>
          <w:bCs/>
          <w:color w:val="auto"/>
        </w:rPr>
        <w:t>Saati</w:t>
      </w:r>
      <w:r w:rsidR="00353A43" w:rsidRPr="00D15A52">
        <w:rPr>
          <w:bCs/>
          <w:color w:val="auto"/>
        </w:rPr>
        <w:tab/>
      </w:r>
      <w:r w:rsidRPr="00D15A52">
        <w:rPr>
          <w:bCs/>
          <w:color w:val="auto"/>
        </w:rPr>
        <w:t>:</w:t>
      </w:r>
    </w:p>
    <w:p w:rsidR="00EA0974" w:rsidRPr="00D15A52" w:rsidRDefault="00EA0974" w:rsidP="00D15A52">
      <w:pPr>
        <w:spacing w:line="276" w:lineRule="auto"/>
        <w:jc w:val="both"/>
        <w:rPr>
          <w:bCs/>
          <w:color w:val="auto"/>
        </w:rPr>
      </w:pPr>
      <w:r w:rsidRPr="00D15A52">
        <w:rPr>
          <w:bCs/>
          <w:color w:val="auto"/>
        </w:rPr>
        <w:t>Kişi Sayısı</w:t>
      </w:r>
      <w:r w:rsidRPr="00D15A52">
        <w:rPr>
          <w:bCs/>
          <w:color w:val="auto"/>
        </w:rPr>
        <w:tab/>
      </w:r>
      <w:r w:rsidRPr="00D15A52">
        <w:rPr>
          <w:bCs/>
          <w:color w:val="auto"/>
        </w:rPr>
        <w:tab/>
      </w:r>
      <w:r w:rsidRPr="00D15A52">
        <w:rPr>
          <w:bCs/>
          <w:color w:val="auto"/>
        </w:rPr>
        <w:tab/>
      </w:r>
      <w:r w:rsidRPr="00D15A52">
        <w:rPr>
          <w:bCs/>
          <w:color w:val="auto"/>
        </w:rPr>
        <w:tab/>
      </w:r>
      <w:r w:rsidR="00353A43" w:rsidRPr="00D15A52">
        <w:rPr>
          <w:bCs/>
          <w:color w:val="auto"/>
        </w:rPr>
        <w:tab/>
      </w:r>
      <w:r w:rsidRPr="00D15A52">
        <w:rPr>
          <w:bCs/>
          <w:color w:val="auto"/>
        </w:rPr>
        <w:t>:</w:t>
      </w:r>
    </w:p>
    <w:p w:rsidR="00353A43" w:rsidRPr="00D15A52" w:rsidRDefault="00353A43" w:rsidP="00D15A52">
      <w:pPr>
        <w:spacing w:line="276" w:lineRule="auto"/>
        <w:jc w:val="both"/>
        <w:rPr>
          <w:bCs/>
          <w:color w:val="auto"/>
        </w:rPr>
      </w:pPr>
      <w:r w:rsidRPr="00D15A52">
        <w:rPr>
          <w:bCs/>
          <w:color w:val="auto"/>
        </w:rPr>
        <w:t>Ziyaret Noktaları</w:t>
      </w:r>
      <w:r w:rsidRPr="00D15A52">
        <w:rPr>
          <w:bCs/>
          <w:color w:val="auto"/>
        </w:rPr>
        <w:tab/>
      </w:r>
      <w:r w:rsidRPr="00D15A52">
        <w:rPr>
          <w:bCs/>
          <w:color w:val="auto"/>
        </w:rPr>
        <w:tab/>
      </w:r>
      <w:r w:rsidRPr="00D15A52">
        <w:rPr>
          <w:bCs/>
          <w:color w:val="auto"/>
        </w:rPr>
        <w:tab/>
      </w:r>
      <w:r w:rsidRPr="00D15A52">
        <w:rPr>
          <w:bCs/>
          <w:color w:val="auto"/>
        </w:rPr>
        <w:tab/>
        <w:t>:</w:t>
      </w:r>
    </w:p>
    <w:p w:rsidR="00383DBB" w:rsidRPr="00D15A52" w:rsidRDefault="00383DBB" w:rsidP="00D15A52">
      <w:pPr>
        <w:spacing w:line="276" w:lineRule="auto"/>
        <w:jc w:val="both"/>
        <w:rPr>
          <w:bCs/>
          <w:color w:val="auto"/>
        </w:rPr>
      </w:pPr>
    </w:p>
    <w:p w:rsidR="00383DBB" w:rsidRDefault="00383DBB" w:rsidP="00D15A52">
      <w:pPr>
        <w:spacing w:line="276" w:lineRule="auto"/>
        <w:jc w:val="both"/>
      </w:pPr>
      <w:r w:rsidRPr="00D15A52">
        <w:rPr>
          <w:bCs/>
          <w:color w:val="auto"/>
        </w:rPr>
        <w:t>Tarihi Alanda</w:t>
      </w:r>
      <w:r w:rsidR="00034791">
        <w:rPr>
          <w:bCs/>
          <w:color w:val="auto"/>
        </w:rPr>
        <w:t xml:space="preserve"> verilecek a</w:t>
      </w:r>
      <w:r w:rsidRPr="00D15A52">
        <w:rPr>
          <w:bCs/>
          <w:color w:val="auto"/>
        </w:rPr>
        <w:t xml:space="preserve">lan </w:t>
      </w:r>
      <w:r w:rsidR="00034791">
        <w:rPr>
          <w:bCs/>
          <w:color w:val="auto"/>
        </w:rPr>
        <w:t>k</w:t>
      </w:r>
      <w:r w:rsidRPr="00D15A52">
        <w:rPr>
          <w:bCs/>
          <w:color w:val="auto"/>
        </w:rPr>
        <w:t xml:space="preserve">ılavuzluğu hizmeti ziyaretçinin </w:t>
      </w:r>
      <w:r w:rsidRPr="00D15A52">
        <w:t>Tarihi Alan sınırlarına girişi ile başlar ve Tarihi Alan sınırları dışına çıkışı ile sona erer.</w:t>
      </w:r>
    </w:p>
    <w:p w:rsidR="000958EF" w:rsidRPr="00D15A52" w:rsidRDefault="000958EF" w:rsidP="00D15A52">
      <w:pPr>
        <w:spacing w:line="276" w:lineRule="auto"/>
        <w:jc w:val="both"/>
      </w:pPr>
    </w:p>
    <w:p w:rsidR="00353A43" w:rsidRDefault="00353A43" w:rsidP="00D15A52">
      <w:pPr>
        <w:spacing w:line="276" w:lineRule="auto"/>
        <w:jc w:val="both"/>
        <w:rPr>
          <w:bCs/>
          <w:color w:val="auto"/>
        </w:rPr>
      </w:pPr>
    </w:p>
    <w:p w:rsidR="00197B96" w:rsidRPr="00D15A52" w:rsidRDefault="00197B96" w:rsidP="00D15A52">
      <w:pPr>
        <w:spacing w:line="276" w:lineRule="auto"/>
        <w:jc w:val="both"/>
        <w:rPr>
          <w:bCs/>
          <w:color w:val="auto"/>
        </w:rPr>
      </w:pPr>
    </w:p>
    <w:p w:rsidR="00353A43" w:rsidRPr="00D15A52" w:rsidRDefault="00197B96" w:rsidP="00D15A52">
      <w:pPr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5</w:t>
      </w:r>
      <w:r w:rsidR="00353A43" w:rsidRPr="00D15A52">
        <w:rPr>
          <w:b/>
          <w:bCs/>
          <w:color w:val="auto"/>
        </w:rPr>
        <w:t>. HİZMET ÜCRETİ</w:t>
      </w:r>
    </w:p>
    <w:p w:rsidR="00353A43" w:rsidRPr="00D15A52" w:rsidRDefault="00353A43" w:rsidP="00D15A52">
      <w:pPr>
        <w:spacing w:line="276" w:lineRule="auto"/>
        <w:jc w:val="both"/>
        <w:rPr>
          <w:b/>
          <w:bCs/>
          <w:color w:val="auto"/>
        </w:rPr>
      </w:pPr>
    </w:p>
    <w:p w:rsidR="006966B9" w:rsidRPr="00D15A52" w:rsidRDefault="00353A43" w:rsidP="00D15A52">
      <w:pPr>
        <w:spacing w:line="276" w:lineRule="auto"/>
        <w:jc w:val="both"/>
        <w:rPr>
          <w:bCs/>
        </w:rPr>
      </w:pPr>
      <w:r w:rsidRPr="00D15A52">
        <w:rPr>
          <w:bCs/>
        </w:rPr>
        <w:t xml:space="preserve">İşbu sözleşme doğrultusunda verilecek </w:t>
      </w:r>
      <w:r w:rsidR="00D80A7F" w:rsidRPr="00D15A52">
        <w:rPr>
          <w:bCs/>
        </w:rPr>
        <w:t xml:space="preserve">günlük </w:t>
      </w:r>
      <w:r w:rsidRPr="00D15A52">
        <w:rPr>
          <w:bCs/>
        </w:rPr>
        <w:t xml:space="preserve">hizmet </w:t>
      </w:r>
      <w:r w:rsidR="00D15A52">
        <w:rPr>
          <w:bCs/>
        </w:rPr>
        <w:t xml:space="preserve">ücreti toplam </w:t>
      </w:r>
      <w:r w:rsidR="006966B9" w:rsidRPr="00D15A52">
        <w:rPr>
          <w:bCs/>
        </w:rPr>
        <w:t xml:space="preserve">: </w:t>
      </w:r>
      <w:r w:rsidRPr="00D15A52">
        <w:rPr>
          <w:b/>
          <w:bCs/>
        </w:rPr>
        <w:t>…………………</w:t>
      </w:r>
      <w:r w:rsidR="004543A5" w:rsidRPr="00D15A52">
        <w:rPr>
          <w:b/>
          <w:bCs/>
        </w:rPr>
        <w:t>…………TL ( ……………….</w:t>
      </w:r>
      <w:r w:rsidRPr="00D15A52">
        <w:rPr>
          <w:b/>
          <w:bCs/>
        </w:rPr>
        <w:t>….Türk Lirası</w:t>
      </w:r>
      <w:r w:rsidRPr="00D15A52">
        <w:rPr>
          <w:bCs/>
        </w:rPr>
        <w:t xml:space="preserve">) </w:t>
      </w:r>
      <w:r w:rsidR="006966B9" w:rsidRPr="00D15A52">
        <w:rPr>
          <w:bCs/>
        </w:rPr>
        <w:t xml:space="preserve">dir. </w:t>
      </w:r>
    </w:p>
    <w:p w:rsidR="00D15A52" w:rsidRDefault="00D15A52" w:rsidP="00D15A52">
      <w:pPr>
        <w:spacing w:line="276" w:lineRule="auto"/>
        <w:jc w:val="both"/>
        <w:rPr>
          <w:bCs/>
        </w:rPr>
      </w:pPr>
    </w:p>
    <w:p w:rsidR="006F460A" w:rsidRPr="00D15A52" w:rsidRDefault="006966B9" w:rsidP="00D15A52">
      <w:pPr>
        <w:spacing w:line="276" w:lineRule="auto"/>
        <w:jc w:val="both"/>
        <w:rPr>
          <w:bCs/>
        </w:rPr>
      </w:pPr>
      <w:r w:rsidRPr="00D15A52">
        <w:rPr>
          <w:bCs/>
        </w:rPr>
        <w:t xml:space="preserve">Yönetmeliğin 17nci maddesi uyarınca; </w:t>
      </w:r>
      <w:r w:rsidR="001E4FC2" w:rsidRPr="00D15A52">
        <w:rPr>
          <w:bCs/>
        </w:rPr>
        <w:t>Başkanlık</w:t>
      </w:r>
      <w:r w:rsidRPr="00D15A52">
        <w:rPr>
          <w:bCs/>
        </w:rPr>
        <w:t xml:space="preserve"> tarafından </w:t>
      </w:r>
      <w:r w:rsidRPr="00D15A52">
        <w:rPr>
          <w:color w:val="212121"/>
        </w:rPr>
        <w:t xml:space="preserve">belirlenen taban ücretinden az olmamak üzere </w:t>
      </w:r>
      <w:r w:rsidR="001E4FC2" w:rsidRPr="00D15A52">
        <w:rPr>
          <w:bCs/>
        </w:rPr>
        <w:t>Tarihi Alanda verilecek alan kılavuzluğu hizmeti için</w:t>
      </w:r>
      <w:r w:rsidR="001E4FC2" w:rsidRPr="00D15A52">
        <w:rPr>
          <w:color w:val="212121"/>
        </w:rPr>
        <w:t xml:space="preserve"> anlaşmaya varılan </w:t>
      </w:r>
      <w:r w:rsidRPr="00D15A52">
        <w:rPr>
          <w:color w:val="212121"/>
        </w:rPr>
        <w:t>ücret</w:t>
      </w:r>
      <w:r w:rsidR="001E4FC2" w:rsidRPr="00D15A52">
        <w:rPr>
          <w:bCs/>
        </w:rPr>
        <w:t xml:space="preserve"> (saat sınırı olmaksızın)</w:t>
      </w:r>
      <w:r w:rsidRPr="00D15A52">
        <w:rPr>
          <w:color w:val="212121"/>
        </w:rPr>
        <w:t xml:space="preserve"> </w:t>
      </w:r>
      <w:r w:rsidRPr="00D15A52">
        <w:rPr>
          <w:bCs/>
        </w:rPr>
        <w:t>1(bir) günlük hizmet ücreti</w:t>
      </w:r>
      <w:r w:rsidR="001E4FC2" w:rsidRPr="00D15A52">
        <w:rPr>
          <w:bCs/>
        </w:rPr>
        <w:t xml:space="preserve">dir. </w:t>
      </w:r>
      <w:r w:rsidR="00E61C07">
        <w:rPr>
          <w:bCs/>
        </w:rPr>
        <w:t>Alan k</w:t>
      </w:r>
      <w:r w:rsidR="006F460A" w:rsidRPr="00D15A52">
        <w:rPr>
          <w:bCs/>
        </w:rPr>
        <w:t>ılavuzu taraf</w:t>
      </w:r>
      <w:r w:rsidR="00561EE7" w:rsidRPr="00D15A52">
        <w:rPr>
          <w:bCs/>
        </w:rPr>
        <w:t>ından h</w:t>
      </w:r>
      <w:r w:rsidR="006F460A" w:rsidRPr="00D15A52">
        <w:rPr>
          <w:bCs/>
          <w:color w:val="auto"/>
        </w:rPr>
        <w:t>izmet ücreti dışında hiçbir koşul ve şart öne sürülerek başkaca bir ücret talep edilmeyecektir.</w:t>
      </w:r>
    </w:p>
    <w:p w:rsidR="00311BCF" w:rsidRPr="00D15A52" w:rsidRDefault="00311BCF" w:rsidP="00D15A52">
      <w:pPr>
        <w:spacing w:line="276" w:lineRule="auto"/>
        <w:jc w:val="both"/>
        <w:rPr>
          <w:b/>
          <w:bCs/>
        </w:rPr>
      </w:pPr>
    </w:p>
    <w:p w:rsidR="006966B9" w:rsidRPr="00D15A52" w:rsidRDefault="00197B96" w:rsidP="00D15A52">
      <w:pPr>
        <w:spacing w:line="276" w:lineRule="auto"/>
        <w:jc w:val="both"/>
        <w:rPr>
          <w:bCs/>
        </w:rPr>
      </w:pPr>
      <w:r>
        <w:rPr>
          <w:b/>
          <w:bCs/>
        </w:rPr>
        <w:t>6</w:t>
      </w:r>
      <w:r w:rsidR="006966B9" w:rsidRPr="00D15A52">
        <w:rPr>
          <w:b/>
          <w:bCs/>
        </w:rPr>
        <w:t>. ÖDEME ŞEKLİ</w:t>
      </w:r>
      <w:r w:rsidR="006966B9" w:rsidRPr="00D15A52">
        <w:rPr>
          <w:bCs/>
        </w:rPr>
        <w:t xml:space="preserve"> </w:t>
      </w:r>
    </w:p>
    <w:p w:rsidR="006966B9" w:rsidRPr="00D15A52" w:rsidRDefault="006966B9" w:rsidP="00D15A52">
      <w:pPr>
        <w:spacing w:line="276" w:lineRule="auto"/>
        <w:jc w:val="both"/>
        <w:rPr>
          <w:bCs/>
        </w:rPr>
      </w:pPr>
    </w:p>
    <w:p w:rsidR="00353A43" w:rsidRPr="00D15A52" w:rsidRDefault="006966B9" w:rsidP="00D15A52">
      <w:pPr>
        <w:spacing w:line="276" w:lineRule="auto"/>
        <w:jc w:val="both"/>
        <w:rPr>
          <w:bCs/>
        </w:rPr>
      </w:pPr>
      <w:r w:rsidRPr="00D15A52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409B1" wp14:editId="6C94C5F5">
                <wp:simplePos x="0" y="0"/>
                <wp:positionH relativeFrom="column">
                  <wp:posOffset>1433195</wp:posOffset>
                </wp:positionH>
                <wp:positionV relativeFrom="paragraph">
                  <wp:posOffset>15240</wp:posOffset>
                </wp:positionV>
                <wp:extent cx="123825" cy="12382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112.85pt;margin-top:1.2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" fillcolor="white [3201]" strokecolor="black [3213]" strokeweight="2pt"/>
            </w:pict>
          </mc:Fallback>
        </mc:AlternateContent>
      </w:r>
      <w:r w:rsidRPr="00D15A52">
        <w:rPr>
          <w:bCs/>
        </w:rPr>
        <w:t>Banka H</w:t>
      </w:r>
      <w:r w:rsidR="00353A43" w:rsidRPr="00D15A52">
        <w:rPr>
          <w:bCs/>
        </w:rPr>
        <w:t>avale</w:t>
      </w:r>
      <w:r w:rsidRPr="00D15A52">
        <w:rPr>
          <w:bCs/>
        </w:rPr>
        <w:t>si</w:t>
      </w:r>
      <w:r w:rsidR="00353A43" w:rsidRPr="00D15A52">
        <w:rPr>
          <w:bCs/>
        </w:rPr>
        <w:t>/</w:t>
      </w:r>
      <w:r w:rsidRPr="00D15A52">
        <w:rPr>
          <w:bCs/>
        </w:rPr>
        <w:t>EFT</w:t>
      </w:r>
    </w:p>
    <w:p w:rsidR="006966B9" w:rsidRPr="00D15A52" w:rsidRDefault="006966B9" w:rsidP="00D15A52">
      <w:pPr>
        <w:spacing w:line="276" w:lineRule="auto"/>
        <w:jc w:val="both"/>
        <w:rPr>
          <w:bCs/>
        </w:rPr>
      </w:pPr>
      <w:r w:rsidRPr="00D15A52"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B2F1B" wp14:editId="6ACAF63F">
                <wp:simplePos x="0" y="0"/>
                <wp:positionH relativeFrom="column">
                  <wp:posOffset>1433195</wp:posOffset>
                </wp:positionH>
                <wp:positionV relativeFrom="paragraph">
                  <wp:posOffset>34290</wp:posOffset>
                </wp:positionV>
                <wp:extent cx="123825" cy="12382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112.85pt;margin-top:2.7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" fillcolor="white [3201]" strokecolor="black [3213]" strokeweight="2pt"/>
            </w:pict>
          </mc:Fallback>
        </mc:AlternateContent>
      </w:r>
      <w:r w:rsidRPr="00D15A52">
        <w:rPr>
          <w:bCs/>
        </w:rPr>
        <w:t>Nakten</w:t>
      </w:r>
      <w:r w:rsidRPr="00D15A52">
        <w:rPr>
          <w:bCs/>
        </w:rPr>
        <w:tab/>
      </w:r>
      <w:r w:rsidRPr="00D15A52">
        <w:rPr>
          <w:bCs/>
        </w:rPr>
        <w:tab/>
      </w:r>
      <w:r w:rsidRPr="00D15A52">
        <w:rPr>
          <w:bCs/>
        </w:rPr>
        <w:tab/>
      </w:r>
      <w:r w:rsidRPr="00D15A52">
        <w:rPr>
          <w:bCs/>
        </w:rPr>
        <w:tab/>
      </w:r>
    </w:p>
    <w:p w:rsidR="00EA0974" w:rsidRPr="00D15A52" w:rsidRDefault="00EA0974" w:rsidP="00D15A52">
      <w:pPr>
        <w:spacing w:line="276" w:lineRule="auto"/>
        <w:jc w:val="both"/>
        <w:rPr>
          <w:bCs/>
          <w:color w:val="auto"/>
        </w:rPr>
      </w:pPr>
      <w:r w:rsidRPr="00D15A52">
        <w:rPr>
          <w:bCs/>
          <w:color w:val="auto"/>
        </w:rPr>
        <w:tab/>
      </w:r>
    </w:p>
    <w:p w:rsidR="004543A5" w:rsidRPr="00D15A52" w:rsidRDefault="00197B96" w:rsidP="00D15A52">
      <w:pPr>
        <w:spacing w:line="276" w:lineRule="auto"/>
        <w:jc w:val="both"/>
        <w:rPr>
          <w:b/>
          <w:bCs/>
        </w:rPr>
      </w:pPr>
      <w:r>
        <w:rPr>
          <w:b/>
          <w:bCs/>
        </w:rPr>
        <w:t>7</w:t>
      </w:r>
      <w:r w:rsidR="004543A5" w:rsidRPr="00D15A52">
        <w:rPr>
          <w:b/>
          <w:bCs/>
        </w:rPr>
        <w:t xml:space="preserve">. GENEL HÜKÜMLER </w:t>
      </w:r>
    </w:p>
    <w:p w:rsidR="002915D1" w:rsidRPr="00D15A52" w:rsidRDefault="002915D1" w:rsidP="00D15A52">
      <w:pPr>
        <w:spacing w:line="276" w:lineRule="auto"/>
        <w:jc w:val="both"/>
        <w:rPr>
          <w:b/>
          <w:bCs/>
        </w:rPr>
      </w:pPr>
    </w:p>
    <w:p w:rsidR="00311BCF" w:rsidRPr="00D15A52" w:rsidRDefault="00311BCF" w:rsidP="00D15A52">
      <w:pPr>
        <w:spacing w:line="276" w:lineRule="auto"/>
        <w:jc w:val="both"/>
      </w:pPr>
      <w:r w:rsidRPr="00D15A52">
        <w:t>Sözleşmenin tarafları yukarıda b</w:t>
      </w:r>
      <w:r w:rsidR="00561EE7" w:rsidRPr="00D15A52">
        <w:t xml:space="preserve">elirtilen </w:t>
      </w:r>
      <w:r w:rsidRPr="00D15A52">
        <w:t xml:space="preserve">adreslerini </w:t>
      </w:r>
      <w:r w:rsidR="00561EE7" w:rsidRPr="00D15A52">
        <w:t xml:space="preserve">tebligat </w:t>
      </w:r>
      <w:r w:rsidRPr="00D15A52">
        <w:t>adresi</w:t>
      </w:r>
      <w:r w:rsidR="00561EE7" w:rsidRPr="00D15A52">
        <w:t xml:space="preserve"> olarak kabul etmişlerdir. </w:t>
      </w:r>
    </w:p>
    <w:p w:rsidR="00311BCF" w:rsidRPr="00D15A52" w:rsidRDefault="00311BCF" w:rsidP="00D15A52">
      <w:pPr>
        <w:spacing w:line="276" w:lineRule="auto"/>
        <w:jc w:val="both"/>
      </w:pPr>
    </w:p>
    <w:p w:rsidR="00311BCF" w:rsidRPr="00D15A52" w:rsidRDefault="00E61C07" w:rsidP="00D15A52">
      <w:pPr>
        <w:spacing w:line="276" w:lineRule="auto"/>
        <w:jc w:val="both"/>
      </w:pPr>
      <w:r>
        <w:t>Alan k</w:t>
      </w:r>
      <w:r w:rsidR="00311BCF" w:rsidRPr="00D15A52">
        <w:t>ılavuzu, Yönetmelikte belirtilen usul ve esaslar ile Bakanlık ve Başkanlık tarafından yayımlanan tebliğ, tamim ve talimatlar doğrultusunda ziyaretçinin Tarihi Alan sınırlarında etkin bir şekilde ziyaretini gerçekleştirmesini sağlamakla görevli</w:t>
      </w:r>
      <w:r w:rsidR="009734C0">
        <w:t xml:space="preserve"> olup Y</w:t>
      </w:r>
      <w:r w:rsidR="00F922A4" w:rsidRPr="00D15A52">
        <w:t>önetmelikte belirtilen görevleri dışında herhangi bir yönlendirme, talimat ve anlatım yapamaz.</w:t>
      </w:r>
    </w:p>
    <w:p w:rsidR="00F922A4" w:rsidRPr="00D15A52" w:rsidRDefault="00F922A4" w:rsidP="00D15A52">
      <w:pPr>
        <w:spacing w:line="276" w:lineRule="auto"/>
        <w:jc w:val="both"/>
      </w:pPr>
    </w:p>
    <w:p w:rsidR="00F922A4" w:rsidRPr="00D15A52" w:rsidRDefault="00F922A4" w:rsidP="00D15A52">
      <w:pPr>
        <w:spacing w:line="276" w:lineRule="auto"/>
        <w:jc w:val="both"/>
      </w:pPr>
      <w:r w:rsidRPr="00D15A52">
        <w:t xml:space="preserve">Acenta/ziyaretçi Yönetmelik uyarınca alan kılavuzu tarafından verilecek tüm yönlendirme ve talimatlara uymak zorundadır. </w:t>
      </w:r>
    </w:p>
    <w:p w:rsidR="00311BCF" w:rsidRPr="00D15A52" w:rsidRDefault="00311BCF" w:rsidP="00D15A52">
      <w:pPr>
        <w:spacing w:line="276" w:lineRule="auto"/>
        <w:jc w:val="both"/>
      </w:pPr>
    </w:p>
    <w:p w:rsidR="00F922A4" w:rsidRPr="00D15A52" w:rsidRDefault="00F922A4" w:rsidP="00D15A52">
      <w:pPr>
        <w:pStyle w:val="AralkYok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5A52">
        <w:rPr>
          <w:rFonts w:ascii="Times New Roman" w:hAnsi="Times New Roman"/>
          <w:sz w:val="24"/>
          <w:szCs w:val="24"/>
        </w:rPr>
        <w:t>E-posta, faks, telefon mesajı ve benzeri yollarla yapılan anlaşmaların Yönetmeliğin 17nci maddesi doğrultusunda yazılı hale getirilmesi şarttır.</w:t>
      </w:r>
    </w:p>
    <w:p w:rsidR="00561EE7" w:rsidRPr="00D15A52" w:rsidRDefault="00F922A4" w:rsidP="00D15A52">
      <w:pPr>
        <w:pStyle w:val="AralkYok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5A52">
        <w:rPr>
          <w:rFonts w:ascii="Times New Roman" w:hAnsi="Times New Roman"/>
          <w:sz w:val="24"/>
          <w:szCs w:val="24"/>
        </w:rPr>
        <w:t xml:space="preserve"> </w:t>
      </w:r>
    </w:p>
    <w:p w:rsidR="00561EE7" w:rsidRPr="00D15A52" w:rsidRDefault="00F922A4" w:rsidP="00D15A52">
      <w:pPr>
        <w:spacing w:line="276" w:lineRule="auto"/>
        <w:jc w:val="both"/>
        <w:rPr>
          <w:bCs/>
          <w:color w:val="auto"/>
        </w:rPr>
      </w:pPr>
      <w:r w:rsidRPr="00D15A52">
        <w:rPr>
          <w:rFonts w:eastAsia="Times New Roman"/>
          <w:bCs/>
          <w:color w:val="auto"/>
        </w:rPr>
        <w:t xml:space="preserve">Taraflar, hizmet süresince </w:t>
      </w:r>
      <w:r w:rsidR="00561EE7" w:rsidRPr="00D15A52">
        <w:rPr>
          <w:rFonts w:eastAsia="Times New Roman"/>
          <w:bCs/>
          <w:color w:val="auto"/>
        </w:rPr>
        <w:t xml:space="preserve">iş bu sözleşmeyi yanında bulundurmak </w:t>
      </w:r>
      <w:r w:rsidRPr="00D15A52">
        <w:rPr>
          <w:rFonts w:eastAsia="Times New Roman"/>
          <w:bCs/>
          <w:color w:val="auto"/>
        </w:rPr>
        <w:t xml:space="preserve">ve Bakanlık/Başkanlık yetkilileri tarafından istenilmesi halinde </w:t>
      </w:r>
      <w:r w:rsidR="00561EE7" w:rsidRPr="00D15A52">
        <w:rPr>
          <w:rFonts w:eastAsia="Times New Roman"/>
          <w:bCs/>
          <w:color w:val="auto"/>
        </w:rPr>
        <w:t xml:space="preserve">sözleşme örneğini </w:t>
      </w:r>
      <w:r w:rsidRPr="00D15A52">
        <w:rPr>
          <w:rFonts w:eastAsia="Times New Roman"/>
          <w:bCs/>
          <w:color w:val="auto"/>
        </w:rPr>
        <w:t xml:space="preserve">ibraz etmek </w:t>
      </w:r>
      <w:r w:rsidR="00561EE7" w:rsidRPr="00D15A52">
        <w:rPr>
          <w:rFonts w:eastAsia="Times New Roman"/>
          <w:bCs/>
          <w:color w:val="auto"/>
        </w:rPr>
        <w:t>zorundadır.</w:t>
      </w:r>
    </w:p>
    <w:p w:rsidR="006F460A" w:rsidRPr="00D15A52" w:rsidRDefault="006F460A" w:rsidP="00D15A52">
      <w:pPr>
        <w:spacing w:line="276" w:lineRule="auto"/>
        <w:jc w:val="both"/>
        <w:rPr>
          <w:b/>
          <w:bCs/>
        </w:rPr>
      </w:pPr>
    </w:p>
    <w:p w:rsidR="0002279E" w:rsidRPr="00D15A52" w:rsidRDefault="00197B96" w:rsidP="00D15A52">
      <w:pPr>
        <w:spacing w:line="276" w:lineRule="auto"/>
        <w:jc w:val="both"/>
        <w:rPr>
          <w:b/>
        </w:rPr>
      </w:pPr>
      <w:r>
        <w:rPr>
          <w:b/>
        </w:rPr>
        <w:t>8</w:t>
      </w:r>
      <w:r w:rsidR="0002279E" w:rsidRPr="00D15A52">
        <w:rPr>
          <w:b/>
        </w:rPr>
        <w:t>. FESİH/İHBAR SÜRESİ</w:t>
      </w:r>
    </w:p>
    <w:p w:rsidR="0002279E" w:rsidRPr="00D15A52" w:rsidRDefault="0002279E" w:rsidP="00D15A52">
      <w:pPr>
        <w:spacing w:line="276" w:lineRule="auto"/>
        <w:jc w:val="both"/>
      </w:pPr>
    </w:p>
    <w:p w:rsidR="00B07A07" w:rsidRPr="00D15A52" w:rsidRDefault="00B07A07" w:rsidP="00D15A52">
      <w:pPr>
        <w:spacing w:line="276" w:lineRule="auto"/>
        <w:jc w:val="both"/>
        <w:rPr>
          <w:bCs/>
          <w:color w:val="auto"/>
        </w:rPr>
      </w:pPr>
      <w:r w:rsidRPr="00D15A52">
        <w:t xml:space="preserve">Taraflar hizmetin başlayacağı tarihten </w:t>
      </w:r>
      <w:r w:rsidRPr="00D15A52">
        <w:rPr>
          <w:bCs/>
          <w:color w:val="auto"/>
        </w:rPr>
        <w:t xml:space="preserve">en az 2 (iki) gün önce bildirmek ve </w:t>
      </w:r>
      <w:r w:rsidR="009734C0">
        <w:rPr>
          <w:bCs/>
          <w:color w:val="auto"/>
        </w:rPr>
        <w:t>Y</w:t>
      </w:r>
      <w:r w:rsidRPr="00D15A52">
        <w:rPr>
          <w:bCs/>
          <w:color w:val="auto"/>
        </w:rPr>
        <w:t xml:space="preserve">önetmelik hükümlerine bağlı kalmak </w:t>
      </w:r>
      <w:r w:rsidRPr="00D15A52">
        <w:t>kaydıyla</w:t>
      </w:r>
      <w:r w:rsidRPr="00D15A52">
        <w:rPr>
          <w:bCs/>
          <w:color w:val="auto"/>
        </w:rPr>
        <w:t xml:space="preserve"> iş bu sözleşmeyi karşılıklı veya tek taraflı olarak </w:t>
      </w:r>
      <w:r w:rsidRPr="00D15A52">
        <w:t xml:space="preserve">feshedebilirler. </w:t>
      </w:r>
    </w:p>
    <w:p w:rsidR="00B07A07" w:rsidRPr="00D15A52" w:rsidRDefault="00B07A07" w:rsidP="00D15A52">
      <w:pPr>
        <w:spacing w:line="276" w:lineRule="auto"/>
        <w:jc w:val="both"/>
        <w:rPr>
          <w:bCs/>
          <w:color w:val="auto"/>
        </w:rPr>
      </w:pPr>
    </w:p>
    <w:p w:rsidR="00B07A07" w:rsidRDefault="00B07A07" w:rsidP="00D15A52">
      <w:pPr>
        <w:spacing w:line="276" w:lineRule="auto"/>
        <w:jc w:val="both"/>
        <w:rPr>
          <w:bCs/>
          <w:color w:val="auto"/>
        </w:rPr>
      </w:pPr>
      <w:r w:rsidRPr="00D15A52">
        <w:rPr>
          <w:bCs/>
          <w:color w:val="auto"/>
        </w:rPr>
        <w:t>Mücbir sebepler</w:t>
      </w:r>
      <w:r w:rsidR="006F460A" w:rsidRPr="00D15A52">
        <w:rPr>
          <w:bCs/>
          <w:color w:val="auto"/>
        </w:rPr>
        <w:t xml:space="preserve">, </w:t>
      </w:r>
      <w:r w:rsidRPr="00D15A52">
        <w:rPr>
          <w:bCs/>
          <w:color w:val="auto"/>
        </w:rPr>
        <w:t>öngörülemeyen doğa olayları</w:t>
      </w:r>
      <w:r w:rsidR="006F460A" w:rsidRPr="00D15A52">
        <w:rPr>
          <w:bCs/>
          <w:color w:val="auto"/>
        </w:rPr>
        <w:t xml:space="preserve"> ile Tarihi Alanda yapılan çalışmalar, tören vb. nedenlerle </w:t>
      </w:r>
      <w:r w:rsidRPr="00D15A52">
        <w:rPr>
          <w:bCs/>
          <w:color w:val="auto"/>
        </w:rPr>
        <w:t>planlanan ziyaretin gerçekleştirilemeyeceği anlaşılırsa sözleşme karşılıklı olarak feshedilmiş sayılır.</w:t>
      </w:r>
    </w:p>
    <w:p w:rsidR="000958EF" w:rsidRDefault="000958EF" w:rsidP="00D15A52">
      <w:pPr>
        <w:spacing w:line="276" w:lineRule="auto"/>
        <w:jc w:val="both"/>
        <w:rPr>
          <w:bCs/>
          <w:color w:val="auto"/>
        </w:rPr>
      </w:pPr>
    </w:p>
    <w:p w:rsidR="000958EF" w:rsidRPr="00D15A52" w:rsidRDefault="000958EF" w:rsidP="00D15A52">
      <w:pPr>
        <w:spacing w:line="276" w:lineRule="auto"/>
        <w:jc w:val="both"/>
        <w:rPr>
          <w:bCs/>
          <w:color w:val="auto"/>
        </w:rPr>
      </w:pPr>
    </w:p>
    <w:p w:rsidR="00B07A07" w:rsidRPr="00D15A52" w:rsidRDefault="00B07A07" w:rsidP="00D15A52">
      <w:pPr>
        <w:spacing w:line="276" w:lineRule="auto"/>
        <w:jc w:val="both"/>
        <w:rPr>
          <w:bCs/>
          <w:color w:val="auto"/>
        </w:rPr>
      </w:pPr>
    </w:p>
    <w:p w:rsidR="00B07A07" w:rsidRPr="00D15A52" w:rsidRDefault="00501957" w:rsidP="00D15A52">
      <w:pPr>
        <w:spacing w:line="276" w:lineRule="auto"/>
        <w:jc w:val="both"/>
      </w:pPr>
      <w:r w:rsidRPr="00D15A52">
        <w:rPr>
          <w:bCs/>
          <w:color w:val="auto"/>
        </w:rPr>
        <w:t>Hizmet verecek a</w:t>
      </w:r>
      <w:r w:rsidR="00B07A07" w:rsidRPr="00D15A52">
        <w:rPr>
          <w:bCs/>
          <w:color w:val="auto"/>
        </w:rPr>
        <w:t xml:space="preserve">lan </w:t>
      </w:r>
      <w:r w:rsidRPr="00D15A52">
        <w:rPr>
          <w:bCs/>
          <w:color w:val="auto"/>
        </w:rPr>
        <w:t>kılavuzunun hastalık, yakın akraba ölümü gibi geçerli bir mazeretinin varlığı halinde planlanan zi</w:t>
      </w:r>
      <w:r w:rsidR="00D44719">
        <w:rPr>
          <w:bCs/>
          <w:color w:val="auto"/>
        </w:rPr>
        <w:t>yaret programını</w:t>
      </w:r>
      <w:r w:rsidRPr="00D15A52">
        <w:rPr>
          <w:bCs/>
          <w:color w:val="auto"/>
        </w:rPr>
        <w:t xml:space="preserve"> uygulayamayaca</w:t>
      </w:r>
      <w:r w:rsidR="00D44719">
        <w:rPr>
          <w:bCs/>
          <w:color w:val="auto"/>
        </w:rPr>
        <w:t>ğı</w:t>
      </w:r>
      <w:r w:rsidRPr="00D15A52">
        <w:rPr>
          <w:bCs/>
          <w:color w:val="auto"/>
        </w:rPr>
        <w:t xml:space="preserve"> anla</w:t>
      </w:r>
      <w:r w:rsidR="006F460A" w:rsidRPr="00D15A52">
        <w:rPr>
          <w:bCs/>
          <w:color w:val="auto"/>
        </w:rPr>
        <w:t xml:space="preserve">şılırsa </w:t>
      </w:r>
      <w:r w:rsidRPr="00D15A52">
        <w:rPr>
          <w:bCs/>
          <w:color w:val="auto"/>
        </w:rPr>
        <w:t xml:space="preserve">mazeretini </w:t>
      </w:r>
      <w:r w:rsidR="00B07A07" w:rsidRPr="00D15A52">
        <w:rPr>
          <w:bCs/>
          <w:color w:val="auto"/>
        </w:rPr>
        <w:t>belgelendirme</w:t>
      </w:r>
      <w:r w:rsidRPr="00D15A52">
        <w:rPr>
          <w:bCs/>
          <w:color w:val="auto"/>
        </w:rPr>
        <w:t xml:space="preserve">si ve karşı tarafın kabul etmesi </w:t>
      </w:r>
      <w:r w:rsidR="00B07A07" w:rsidRPr="00D15A52">
        <w:rPr>
          <w:bCs/>
          <w:color w:val="auto"/>
        </w:rPr>
        <w:t xml:space="preserve">koşuluyla iş bu sözleşmeyi </w:t>
      </w:r>
      <w:r w:rsidRPr="00D15A52">
        <w:rPr>
          <w:bCs/>
          <w:color w:val="auto"/>
        </w:rPr>
        <w:t xml:space="preserve">geçerli kimlik belgesi bulunan </w:t>
      </w:r>
      <w:r w:rsidR="00B07A07" w:rsidRPr="00D15A52">
        <w:rPr>
          <w:bCs/>
          <w:color w:val="auto"/>
        </w:rPr>
        <w:t xml:space="preserve">başka bir alan kılavuzuna devredebilir. </w:t>
      </w:r>
    </w:p>
    <w:p w:rsidR="006F460A" w:rsidRPr="00D15A52" w:rsidRDefault="006F460A" w:rsidP="00D15A52">
      <w:pPr>
        <w:spacing w:line="276" w:lineRule="auto"/>
        <w:jc w:val="both"/>
      </w:pPr>
    </w:p>
    <w:p w:rsidR="00393580" w:rsidRPr="00D15A52" w:rsidRDefault="00197B96" w:rsidP="00D15A52">
      <w:pPr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9</w:t>
      </w:r>
      <w:r w:rsidR="00561EE7" w:rsidRPr="00D15A52">
        <w:rPr>
          <w:b/>
          <w:bCs/>
          <w:color w:val="auto"/>
        </w:rPr>
        <w:t xml:space="preserve">. </w:t>
      </w:r>
      <w:r w:rsidR="00393580" w:rsidRPr="00D15A52">
        <w:rPr>
          <w:b/>
          <w:bCs/>
          <w:color w:val="auto"/>
        </w:rPr>
        <w:t>ANLAŞMAZLIKLARIN ÇÖZÜMÜ</w:t>
      </w:r>
    </w:p>
    <w:p w:rsidR="00C208D7" w:rsidRPr="00D15A52" w:rsidRDefault="00C208D7" w:rsidP="00D15A52">
      <w:pPr>
        <w:spacing w:line="276" w:lineRule="auto"/>
        <w:jc w:val="both"/>
        <w:rPr>
          <w:b/>
          <w:bCs/>
        </w:rPr>
      </w:pPr>
    </w:p>
    <w:p w:rsidR="00286105" w:rsidRPr="00D15A52" w:rsidRDefault="00393580" w:rsidP="00D15A52">
      <w:pPr>
        <w:spacing w:line="276" w:lineRule="auto"/>
        <w:jc w:val="both"/>
        <w:rPr>
          <w:bCs/>
        </w:rPr>
      </w:pPr>
      <w:r w:rsidRPr="00D15A52">
        <w:rPr>
          <w:bCs/>
        </w:rPr>
        <w:t>Bu sözleşme ve eklerinin uygulanmasından doğabilecek he</w:t>
      </w:r>
      <w:r w:rsidR="00D15A52">
        <w:rPr>
          <w:bCs/>
        </w:rPr>
        <w:t xml:space="preserve">r türlü anlaşmazlığın çözümünde </w:t>
      </w:r>
      <w:r w:rsidRPr="00D15A52">
        <w:rPr>
          <w:bCs/>
          <w:color w:val="auto"/>
        </w:rPr>
        <w:t>Çanakkale</w:t>
      </w:r>
      <w:r w:rsidRPr="00D15A52">
        <w:rPr>
          <w:bCs/>
        </w:rPr>
        <w:t xml:space="preserve"> mahkemeleri ve icra daireleri yetkilidir.</w:t>
      </w:r>
    </w:p>
    <w:p w:rsidR="00311BCF" w:rsidRPr="00D15A52" w:rsidRDefault="00311BCF" w:rsidP="00D15A52">
      <w:pPr>
        <w:spacing w:line="276" w:lineRule="auto"/>
        <w:jc w:val="both"/>
        <w:rPr>
          <w:bCs/>
        </w:rPr>
      </w:pPr>
    </w:p>
    <w:p w:rsidR="00393580" w:rsidRPr="00D15A52" w:rsidRDefault="00197B96" w:rsidP="00D15A52">
      <w:pPr>
        <w:spacing w:line="276" w:lineRule="auto"/>
        <w:jc w:val="both"/>
        <w:rPr>
          <w:b/>
          <w:bCs/>
        </w:rPr>
      </w:pPr>
      <w:r>
        <w:rPr>
          <w:b/>
          <w:bCs/>
          <w:color w:val="auto"/>
        </w:rPr>
        <w:t>10</w:t>
      </w:r>
      <w:r w:rsidR="00561EE7" w:rsidRPr="00D15A52">
        <w:rPr>
          <w:b/>
          <w:bCs/>
          <w:color w:val="auto"/>
        </w:rPr>
        <w:t xml:space="preserve">. </w:t>
      </w:r>
      <w:r w:rsidR="00393580" w:rsidRPr="00D15A52">
        <w:rPr>
          <w:b/>
          <w:bCs/>
          <w:color w:val="auto"/>
        </w:rPr>
        <w:t>YÜRÜRLÜK</w:t>
      </w:r>
      <w:r w:rsidR="00C208D7" w:rsidRPr="00D15A52">
        <w:rPr>
          <w:b/>
          <w:bCs/>
          <w:color w:val="auto"/>
        </w:rPr>
        <w:t>/İMZA</w:t>
      </w:r>
    </w:p>
    <w:p w:rsidR="00286105" w:rsidRPr="00D15A52" w:rsidRDefault="00286105" w:rsidP="00D15A52">
      <w:pPr>
        <w:spacing w:line="276" w:lineRule="auto"/>
        <w:jc w:val="both"/>
        <w:divId w:val="350374724"/>
        <w:rPr>
          <w:b/>
          <w:bCs/>
        </w:rPr>
      </w:pPr>
    </w:p>
    <w:p w:rsidR="00F6187B" w:rsidRDefault="00393580" w:rsidP="00D15A52">
      <w:pPr>
        <w:spacing w:line="276" w:lineRule="auto"/>
        <w:jc w:val="both"/>
        <w:divId w:val="350374724"/>
        <w:rPr>
          <w:bCs/>
        </w:rPr>
      </w:pPr>
      <w:r w:rsidRPr="00D15A52">
        <w:rPr>
          <w:bCs/>
        </w:rPr>
        <w:t xml:space="preserve">Bu sözleşme </w:t>
      </w:r>
      <w:r w:rsidR="00BD4FA3" w:rsidRPr="00D15A52">
        <w:rPr>
          <w:bCs/>
        </w:rPr>
        <w:t>i</w:t>
      </w:r>
      <w:r w:rsidR="00F6187B" w:rsidRPr="00D15A52">
        <w:rPr>
          <w:bCs/>
        </w:rPr>
        <w:t>mzalandığı anda yürürlüğe girer ve</w:t>
      </w:r>
      <w:r w:rsidR="00BD4FA3" w:rsidRPr="00D15A52">
        <w:rPr>
          <w:bCs/>
        </w:rPr>
        <w:t xml:space="preserve"> ziyaretin sonlan</w:t>
      </w:r>
      <w:r w:rsidR="00F6187B" w:rsidRPr="00D15A52">
        <w:rPr>
          <w:bCs/>
        </w:rPr>
        <w:t>arak</w:t>
      </w:r>
      <w:r w:rsidR="00BD4FA3" w:rsidRPr="00D15A52">
        <w:rPr>
          <w:bCs/>
        </w:rPr>
        <w:t xml:space="preserve"> ziyaretçinin Tarihi Alan dışına çıkışı ile son bulur. </w:t>
      </w:r>
    </w:p>
    <w:p w:rsidR="005E151E" w:rsidRPr="00D15A52" w:rsidRDefault="005E151E" w:rsidP="00D15A52">
      <w:pPr>
        <w:spacing w:line="276" w:lineRule="auto"/>
        <w:jc w:val="both"/>
        <w:divId w:val="350374724"/>
        <w:rPr>
          <w:bCs/>
        </w:rPr>
      </w:pPr>
    </w:p>
    <w:p w:rsidR="00033377" w:rsidRPr="00D15A52" w:rsidRDefault="00033377" w:rsidP="00D15A52">
      <w:pPr>
        <w:spacing w:line="276" w:lineRule="auto"/>
        <w:jc w:val="both"/>
        <w:divId w:val="350374724"/>
        <w:rPr>
          <w:b/>
          <w:bCs/>
          <w:color w:val="auto"/>
        </w:rPr>
      </w:pPr>
      <w:r w:rsidRPr="00D15A52">
        <w:rPr>
          <w:rFonts w:eastAsia="Calibri"/>
          <w:color w:val="auto"/>
          <w:lang w:eastAsia="en-US"/>
        </w:rPr>
        <w:t xml:space="preserve">Bu sözleşme </w:t>
      </w:r>
      <w:r w:rsidR="00197B96">
        <w:rPr>
          <w:rFonts w:eastAsia="Calibri"/>
          <w:color w:val="auto"/>
          <w:lang w:eastAsia="en-US"/>
        </w:rPr>
        <w:t>3</w:t>
      </w:r>
      <w:r w:rsidR="002915D1" w:rsidRPr="00D15A52">
        <w:rPr>
          <w:rFonts w:eastAsia="Calibri"/>
          <w:color w:val="auto"/>
          <w:lang w:eastAsia="en-US"/>
        </w:rPr>
        <w:t xml:space="preserve"> (</w:t>
      </w:r>
      <w:r w:rsidR="009921D1">
        <w:rPr>
          <w:rFonts w:eastAsia="Calibri"/>
          <w:color w:val="auto"/>
          <w:lang w:eastAsia="en-US"/>
        </w:rPr>
        <w:t>üç</w:t>
      </w:r>
      <w:r w:rsidR="002915D1" w:rsidRPr="00D15A52">
        <w:rPr>
          <w:rFonts w:eastAsia="Calibri"/>
          <w:color w:val="auto"/>
          <w:lang w:eastAsia="en-US"/>
        </w:rPr>
        <w:t>)</w:t>
      </w:r>
      <w:r w:rsidRPr="00D15A52">
        <w:rPr>
          <w:rFonts w:eastAsia="Calibri"/>
          <w:color w:val="auto"/>
          <w:lang w:eastAsia="en-US"/>
        </w:rPr>
        <w:t xml:space="preserve"> sayfa, </w:t>
      </w:r>
      <w:r w:rsidR="00197B96">
        <w:rPr>
          <w:rFonts w:eastAsia="Calibri"/>
          <w:lang w:eastAsia="en-US"/>
        </w:rPr>
        <w:t>10 (on</w:t>
      </w:r>
      <w:r w:rsidR="002915D1" w:rsidRPr="00D15A52">
        <w:rPr>
          <w:rFonts w:eastAsia="Calibri"/>
          <w:lang w:eastAsia="en-US"/>
        </w:rPr>
        <w:t>)</w:t>
      </w:r>
      <w:r w:rsidRPr="00D15A52">
        <w:rPr>
          <w:rFonts w:eastAsia="Calibri"/>
          <w:color w:val="auto"/>
          <w:lang w:eastAsia="en-US"/>
        </w:rPr>
        <w:t xml:space="preserve"> maddeden ibaret olup, </w:t>
      </w:r>
      <w:r w:rsidR="00BD4FA3" w:rsidRPr="00D15A52">
        <w:rPr>
          <w:rFonts w:eastAsia="Calibri"/>
          <w:color w:val="auto"/>
          <w:lang w:eastAsia="en-US"/>
        </w:rPr>
        <w:t>Alan kılavuzu</w:t>
      </w:r>
      <w:r w:rsidRPr="00D15A52">
        <w:rPr>
          <w:rFonts w:eastAsia="Calibri"/>
          <w:color w:val="auto"/>
          <w:lang w:eastAsia="en-US"/>
        </w:rPr>
        <w:t xml:space="preserve"> ve </w:t>
      </w:r>
      <w:r w:rsidR="00BD4FA3" w:rsidRPr="00D15A52">
        <w:rPr>
          <w:rFonts w:eastAsia="Calibri"/>
          <w:color w:val="auto"/>
          <w:lang w:eastAsia="en-US"/>
        </w:rPr>
        <w:t>ziyaretçi/acenta</w:t>
      </w:r>
      <w:r w:rsidRPr="00D15A52">
        <w:rPr>
          <w:rFonts w:eastAsia="Calibri"/>
          <w:color w:val="auto"/>
          <w:lang w:eastAsia="en-US"/>
        </w:rPr>
        <w:t xml:space="preserve"> tarafından tam ol</w:t>
      </w:r>
      <w:r w:rsidR="004C597B" w:rsidRPr="00D15A52">
        <w:rPr>
          <w:rFonts w:eastAsia="Calibri"/>
          <w:color w:val="auto"/>
          <w:lang w:eastAsia="en-US"/>
        </w:rPr>
        <w:t xml:space="preserve">arak okunup anlaşıldıktan sonra </w:t>
      </w:r>
      <w:r w:rsidR="00BD4FA3" w:rsidRPr="00D15A52">
        <w:rPr>
          <w:rFonts w:eastAsia="Calibri"/>
          <w:color w:val="auto"/>
          <w:lang w:eastAsia="en-US"/>
        </w:rPr>
        <w:t>…./…./2018</w:t>
      </w:r>
      <w:r w:rsidRPr="00D15A52">
        <w:rPr>
          <w:rFonts w:eastAsia="Calibri"/>
          <w:color w:val="auto"/>
          <w:lang w:eastAsia="en-US"/>
        </w:rPr>
        <w:t xml:space="preserve"> tarihinde </w:t>
      </w:r>
      <w:r w:rsidR="00BD4FA3" w:rsidRPr="00D15A52">
        <w:rPr>
          <w:rFonts w:eastAsia="Calibri"/>
          <w:color w:val="auto"/>
          <w:lang w:eastAsia="en-US"/>
        </w:rPr>
        <w:t>2</w:t>
      </w:r>
      <w:r w:rsidR="00311BCF" w:rsidRPr="00D15A52">
        <w:rPr>
          <w:rFonts w:eastAsia="Calibri"/>
          <w:color w:val="auto"/>
          <w:lang w:eastAsia="en-US"/>
        </w:rPr>
        <w:t xml:space="preserve"> (iki)</w:t>
      </w:r>
      <w:r w:rsidR="00BD4FA3" w:rsidRPr="00D15A52">
        <w:rPr>
          <w:rFonts w:eastAsia="Calibri"/>
          <w:color w:val="auto"/>
          <w:lang w:eastAsia="en-US"/>
        </w:rPr>
        <w:t xml:space="preserve"> </w:t>
      </w:r>
      <w:r w:rsidRPr="00D15A52">
        <w:rPr>
          <w:rFonts w:eastAsia="Calibri"/>
          <w:color w:val="auto"/>
          <w:lang w:eastAsia="en-US"/>
        </w:rPr>
        <w:t>nüsha olarak imza altına alınmıştır.</w:t>
      </w:r>
      <w:r w:rsidR="00BD4FA3" w:rsidRPr="00D15A52">
        <w:rPr>
          <w:rFonts w:eastAsia="Calibri"/>
          <w:color w:val="auto"/>
          <w:lang w:eastAsia="en-US"/>
        </w:rPr>
        <w:t xml:space="preserve"> </w:t>
      </w:r>
    </w:p>
    <w:p w:rsidR="0069177F" w:rsidRPr="00D15A52" w:rsidRDefault="0069177F" w:rsidP="00D15A52">
      <w:pPr>
        <w:tabs>
          <w:tab w:val="left" w:pos="2579"/>
        </w:tabs>
        <w:spacing w:line="276" w:lineRule="auto"/>
        <w:jc w:val="both"/>
        <w:divId w:val="350374724"/>
      </w:pPr>
    </w:p>
    <w:p w:rsidR="0069177F" w:rsidRPr="00D15A52" w:rsidRDefault="0069177F" w:rsidP="00D15A52">
      <w:pPr>
        <w:tabs>
          <w:tab w:val="left" w:pos="2579"/>
        </w:tabs>
        <w:spacing w:line="276" w:lineRule="auto"/>
        <w:jc w:val="both"/>
        <w:divId w:val="350374724"/>
      </w:pPr>
    </w:p>
    <w:p w:rsidR="00393580" w:rsidRPr="00D15A52" w:rsidRDefault="00393580" w:rsidP="00D15A52">
      <w:pPr>
        <w:tabs>
          <w:tab w:val="left" w:pos="2579"/>
        </w:tabs>
        <w:spacing w:line="276" w:lineRule="auto"/>
        <w:jc w:val="both"/>
        <w:divId w:val="350374724"/>
      </w:pPr>
      <w:r w:rsidRPr="00D15A52">
        <w:tab/>
      </w:r>
    </w:p>
    <w:p w:rsidR="00393580" w:rsidRPr="00D15A52" w:rsidRDefault="00393580" w:rsidP="00D15A52">
      <w:pPr>
        <w:spacing w:line="276" w:lineRule="auto"/>
        <w:ind w:firstLine="708"/>
        <w:jc w:val="both"/>
        <w:divId w:val="350374724"/>
      </w:pPr>
      <w:r w:rsidRPr="00D15A52">
        <w:rPr>
          <w:b/>
        </w:rPr>
        <w:t xml:space="preserve">    </w:t>
      </w:r>
      <w:r w:rsidR="00E14B52" w:rsidRPr="00D15A52">
        <w:rPr>
          <w:b/>
        </w:rPr>
        <w:t>Alan Kılavuzu</w:t>
      </w:r>
      <w:r w:rsidRPr="00D15A52">
        <w:rPr>
          <w:b/>
        </w:rPr>
        <w:tab/>
      </w:r>
      <w:r w:rsidRPr="00D15A52">
        <w:tab/>
      </w:r>
      <w:r w:rsidRPr="00D15A52">
        <w:tab/>
      </w:r>
      <w:r w:rsidRPr="00D15A52">
        <w:tab/>
      </w:r>
      <w:r w:rsidRPr="00D15A52">
        <w:tab/>
      </w:r>
      <w:r w:rsidRPr="00D15A52">
        <w:tab/>
      </w:r>
      <w:r w:rsidR="00E14B52" w:rsidRPr="00D15A52">
        <w:rPr>
          <w:b/>
        </w:rPr>
        <w:t>Ziyaretçi/Acenta</w:t>
      </w:r>
      <w:r w:rsidRPr="00D15A52">
        <w:tab/>
      </w:r>
      <w:r w:rsidRPr="00D15A52">
        <w:tab/>
      </w:r>
      <w:r w:rsidRPr="00D15A52">
        <w:tab/>
      </w:r>
      <w:r w:rsidRPr="00D15A52">
        <w:tab/>
      </w:r>
      <w:r w:rsidRPr="00D15A52">
        <w:tab/>
      </w:r>
      <w:r w:rsidRPr="00D15A52">
        <w:tab/>
      </w:r>
      <w:r w:rsidRPr="00D15A52">
        <w:tab/>
      </w:r>
      <w:r w:rsidRPr="00D15A52">
        <w:tab/>
      </w:r>
      <w:r w:rsidRPr="00D15A52">
        <w:tab/>
      </w:r>
      <w:r w:rsidRPr="00D15A52">
        <w:tab/>
      </w:r>
      <w:r w:rsidRPr="00D15A52">
        <w:tab/>
      </w:r>
      <w:r w:rsidRPr="00D15A52">
        <w:tab/>
      </w:r>
    </w:p>
    <w:p w:rsidR="00393580" w:rsidRPr="00D15A52" w:rsidRDefault="00393580" w:rsidP="00D15A52">
      <w:pPr>
        <w:tabs>
          <w:tab w:val="center" w:pos="4320"/>
          <w:tab w:val="right" w:pos="8640"/>
        </w:tabs>
        <w:spacing w:line="276" w:lineRule="auto"/>
        <w:divId w:val="350374724"/>
        <w:rPr>
          <w:b/>
          <w:bCs/>
        </w:rPr>
      </w:pPr>
      <w:r w:rsidRPr="00D15A52">
        <w:rPr>
          <w:b/>
          <w:bCs/>
        </w:rPr>
        <w:tab/>
      </w:r>
      <w:r w:rsidRPr="00D15A52">
        <w:rPr>
          <w:b/>
          <w:bCs/>
        </w:rPr>
        <w:tab/>
      </w:r>
    </w:p>
    <w:p w:rsidR="00063060" w:rsidRDefault="00063060">
      <w:pPr>
        <w:pStyle w:val="Altbilgi"/>
        <w:divId w:val="350374724"/>
      </w:pPr>
      <w:r w:rsidRPr="00D15A52">
        <w:tab/>
      </w:r>
      <w:r w:rsidRPr="00D15A52">
        <w:tab/>
      </w:r>
      <w:r>
        <w:t xml:space="preserve">  </w:t>
      </w:r>
    </w:p>
    <w:sectPr w:rsidR="00063060" w:rsidSect="001478EC">
      <w:footerReference w:type="default" r:id="rId8"/>
      <w:pgSz w:w="11907" w:h="16840"/>
      <w:pgMar w:top="1417" w:right="1417" w:bottom="1135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9E1" w:rsidRDefault="00FB09E1" w:rsidP="00393580">
      <w:r>
        <w:separator/>
      </w:r>
    </w:p>
  </w:endnote>
  <w:endnote w:type="continuationSeparator" w:id="0">
    <w:p w:rsidR="00FB09E1" w:rsidRDefault="00FB09E1" w:rsidP="0039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238159"/>
      <w:docPartObj>
        <w:docPartGallery w:val="Page Numbers (Bottom of Page)"/>
        <w:docPartUnique/>
      </w:docPartObj>
    </w:sdtPr>
    <w:sdtEndPr/>
    <w:sdtContent>
      <w:p w:rsidR="005E151E" w:rsidRDefault="005E151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9E1">
          <w:rPr>
            <w:noProof/>
          </w:rPr>
          <w:t>1</w:t>
        </w:r>
        <w:r>
          <w:fldChar w:fldCharType="end"/>
        </w:r>
        <w:r>
          <w:t>/3</w:t>
        </w:r>
      </w:p>
    </w:sdtContent>
  </w:sdt>
  <w:p w:rsidR="005E151E" w:rsidRDefault="005E151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9E1" w:rsidRDefault="00FB09E1" w:rsidP="00393580">
      <w:r>
        <w:separator/>
      </w:r>
    </w:p>
  </w:footnote>
  <w:footnote w:type="continuationSeparator" w:id="0">
    <w:p w:rsidR="00FB09E1" w:rsidRDefault="00FB09E1" w:rsidP="00393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369C6"/>
    <w:multiLevelType w:val="hybridMultilevel"/>
    <w:tmpl w:val="5014A7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1428C"/>
    <w:multiLevelType w:val="hybridMultilevel"/>
    <w:tmpl w:val="7A14AF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34432"/>
    <w:multiLevelType w:val="hybridMultilevel"/>
    <w:tmpl w:val="D6C849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A15B8"/>
    <w:rsid w:val="000042F7"/>
    <w:rsid w:val="0000448C"/>
    <w:rsid w:val="00006AD9"/>
    <w:rsid w:val="0002279E"/>
    <w:rsid w:val="000230DE"/>
    <w:rsid w:val="00033377"/>
    <w:rsid w:val="00034791"/>
    <w:rsid w:val="00034C9E"/>
    <w:rsid w:val="00035643"/>
    <w:rsid w:val="0006279B"/>
    <w:rsid w:val="00063060"/>
    <w:rsid w:val="00064035"/>
    <w:rsid w:val="000817E2"/>
    <w:rsid w:val="000958EF"/>
    <w:rsid w:val="000B5CFC"/>
    <w:rsid w:val="000C37E8"/>
    <w:rsid w:val="00101841"/>
    <w:rsid w:val="00107840"/>
    <w:rsid w:val="00114132"/>
    <w:rsid w:val="00127CC6"/>
    <w:rsid w:val="001478EC"/>
    <w:rsid w:val="00154D82"/>
    <w:rsid w:val="0016528E"/>
    <w:rsid w:val="001672B5"/>
    <w:rsid w:val="0017009A"/>
    <w:rsid w:val="00170FDD"/>
    <w:rsid w:val="001752E1"/>
    <w:rsid w:val="00177F7E"/>
    <w:rsid w:val="001908DE"/>
    <w:rsid w:val="00197B96"/>
    <w:rsid w:val="001B33A4"/>
    <w:rsid w:val="001B5A7E"/>
    <w:rsid w:val="001E3F0A"/>
    <w:rsid w:val="001E4FC2"/>
    <w:rsid w:val="001F6F5A"/>
    <w:rsid w:val="00241AD4"/>
    <w:rsid w:val="0028365A"/>
    <w:rsid w:val="00286105"/>
    <w:rsid w:val="002915D1"/>
    <w:rsid w:val="002940C5"/>
    <w:rsid w:val="002D543C"/>
    <w:rsid w:val="00311BCF"/>
    <w:rsid w:val="0033456B"/>
    <w:rsid w:val="003424E1"/>
    <w:rsid w:val="00353A43"/>
    <w:rsid w:val="0036691B"/>
    <w:rsid w:val="00383DBB"/>
    <w:rsid w:val="00393580"/>
    <w:rsid w:val="0039669F"/>
    <w:rsid w:val="003A15B8"/>
    <w:rsid w:val="003A684D"/>
    <w:rsid w:val="003E2F3F"/>
    <w:rsid w:val="00411D6F"/>
    <w:rsid w:val="00427AB5"/>
    <w:rsid w:val="00430843"/>
    <w:rsid w:val="00444FDA"/>
    <w:rsid w:val="004543A5"/>
    <w:rsid w:val="00454D40"/>
    <w:rsid w:val="00477F8B"/>
    <w:rsid w:val="00490B77"/>
    <w:rsid w:val="0049425D"/>
    <w:rsid w:val="004A1BA2"/>
    <w:rsid w:val="004B6674"/>
    <w:rsid w:val="004C42AE"/>
    <w:rsid w:val="004C597B"/>
    <w:rsid w:val="004D25A1"/>
    <w:rsid w:val="004D70E4"/>
    <w:rsid w:val="00501957"/>
    <w:rsid w:val="00504159"/>
    <w:rsid w:val="00524DAD"/>
    <w:rsid w:val="0054264C"/>
    <w:rsid w:val="00550F89"/>
    <w:rsid w:val="00551760"/>
    <w:rsid w:val="00561EE7"/>
    <w:rsid w:val="0057477D"/>
    <w:rsid w:val="005A195E"/>
    <w:rsid w:val="005A6C68"/>
    <w:rsid w:val="005D130D"/>
    <w:rsid w:val="005D33B8"/>
    <w:rsid w:val="005E151E"/>
    <w:rsid w:val="005F2931"/>
    <w:rsid w:val="006253E9"/>
    <w:rsid w:val="006400F3"/>
    <w:rsid w:val="006613BF"/>
    <w:rsid w:val="00665575"/>
    <w:rsid w:val="0069177F"/>
    <w:rsid w:val="006966B9"/>
    <w:rsid w:val="006B1C04"/>
    <w:rsid w:val="006B48BD"/>
    <w:rsid w:val="006D31BE"/>
    <w:rsid w:val="006E1F37"/>
    <w:rsid w:val="006E7E3C"/>
    <w:rsid w:val="006F460A"/>
    <w:rsid w:val="007054C0"/>
    <w:rsid w:val="00711D6E"/>
    <w:rsid w:val="00717D25"/>
    <w:rsid w:val="007A261D"/>
    <w:rsid w:val="007A394D"/>
    <w:rsid w:val="007A52D8"/>
    <w:rsid w:val="007A7EE0"/>
    <w:rsid w:val="007E1926"/>
    <w:rsid w:val="007F7019"/>
    <w:rsid w:val="008116D6"/>
    <w:rsid w:val="00816BD5"/>
    <w:rsid w:val="00823E1B"/>
    <w:rsid w:val="00825AC4"/>
    <w:rsid w:val="00854122"/>
    <w:rsid w:val="00855187"/>
    <w:rsid w:val="00863B8F"/>
    <w:rsid w:val="00872043"/>
    <w:rsid w:val="0087316F"/>
    <w:rsid w:val="00874AA1"/>
    <w:rsid w:val="008F76E8"/>
    <w:rsid w:val="00922CDA"/>
    <w:rsid w:val="00923F18"/>
    <w:rsid w:val="00946CF1"/>
    <w:rsid w:val="0097217C"/>
    <w:rsid w:val="009734C0"/>
    <w:rsid w:val="00984E8F"/>
    <w:rsid w:val="009921D1"/>
    <w:rsid w:val="009C0448"/>
    <w:rsid w:val="009E5FA5"/>
    <w:rsid w:val="009F017B"/>
    <w:rsid w:val="00A12D9E"/>
    <w:rsid w:val="00A21F3E"/>
    <w:rsid w:val="00A227E5"/>
    <w:rsid w:val="00A2546B"/>
    <w:rsid w:val="00A36936"/>
    <w:rsid w:val="00A620E6"/>
    <w:rsid w:val="00A73293"/>
    <w:rsid w:val="00AB10DC"/>
    <w:rsid w:val="00AB429F"/>
    <w:rsid w:val="00AC2270"/>
    <w:rsid w:val="00AC2828"/>
    <w:rsid w:val="00AC2B72"/>
    <w:rsid w:val="00AD25F9"/>
    <w:rsid w:val="00AE27A4"/>
    <w:rsid w:val="00AE2D50"/>
    <w:rsid w:val="00B01EB0"/>
    <w:rsid w:val="00B07A07"/>
    <w:rsid w:val="00B24962"/>
    <w:rsid w:val="00B4175F"/>
    <w:rsid w:val="00B43E01"/>
    <w:rsid w:val="00B4705C"/>
    <w:rsid w:val="00B72965"/>
    <w:rsid w:val="00B7470D"/>
    <w:rsid w:val="00B962FD"/>
    <w:rsid w:val="00BB3F26"/>
    <w:rsid w:val="00BC28A0"/>
    <w:rsid w:val="00BC5903"/>
    <w:rsid w:val="00BD046D"/>
    <w:rsid w:val="00BD1FE0"/>
    <w:rsid w:val="00BD4FA3"/>
    <w:rsid w:val="00C208D7"/>
    <w:rsid w:val="00C326EF"/>
    <w:rsid w:val="00C412B9"/>
    <w:rsid w:val="00C60739"/>
    <w:rsid w:val="00C61F73"/>
    <w:rsid w:val="00C82E63"/>
    <w:rsid w:val="00CC0FD6"/>
    <w:rsid w:val="00CE3ACC"/>
    <w:rsid w:val="00D0749C"/>
    <w:rsid w:val="00D129B1"/>
    <w:rsid w:val="00D1377D"/>
    <w:rsid w:val="00D15A52"/>
    <w:rsid w:val="00D30E3D"/>
    <w:rsid w:val="00D44719"/>
    <w:rsid w:val="00D47A74"/>
    <w:rsid w:val="00D47E07"/>
    <w:rsid w:val="00D62120"/>
    <w:rsid w:val="00D80A7F"/>
    <w:rsid w:val="00D84D6A"/>
    <w:rsid w:val="00DB63F7"/>
    <w:rsid w:val="00E14B52"/>
    <w:rsid w:val="00E17A3D"/>
    <w:rsid w:val="00E46604"/>
    <w:rsid w:val="00E56182"/>
    <w:rsid w:val="00E61125"/>
    <w:rsid w:val="00E61C07"/>
    <w:rsid w:val="00E7126F"/>
    <w:rsid w:val="00E72A88"/>
    <w:rsid w:val="00EA0974"/>
    <w:rsid w:val="00EA0F02"/>
    <w:rsid w:val="00EA73B6"/>
    <w:rsid w:val="00EB11B6"/>
    <w:rsid w:val="00ED3446"/>
    <w:rsid w:val="00F05F7A"/>
    <w:rsid w:val="00F2651F"/>
    <w:rsid w:val="00F6187B"/>
    <w:rsid w:val="00F84331"/>
    <w:rsid w:val="00F922A4"/>
    <w:rsid w:val="00FA147A"/>
    <w:rsid w:val="00FA22EA"/>
    <w:rsid w:val="00FB09E1"/>
    <w:rsid w:val="00FB784B"/>
    <w:rsid w:val="00FC3585"/>
    <w:rsid w:val="00FE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</w:pPr>
    <w:rPr>
      <w:rFonts w:eastAsiaTheme="minorEastAsia"/>
      <w:color w:val="000000"/>
      <w:sz w:val="24"/>
      <w:szCs w:val="24"/>
    </w:rPr>
  </w:style>
  <w:style w:type="paragraph" w:styleId="Balk1">
    <w:name w:val="heading 1"/>
    <w:basedOn w:val="Normal"/>
    <w:link w:val="Balk1Char"/>
    <w:uiPriority w:val="9"/>
    <w:qFormat/>
    <w:pPr>
      <w:keepNext/>
      <w:jc w:val="center"/>
      <w:outlineLvl w:val="0"/>
    </w:pPr>
    <w:rPr>
      <w:rFonts w:ascii="Arial" w:hAnsi="Arial" w:cs="Arial"/>
      <w:b/>
      <w:bCs/>
      <w:kern w:val="36"/>
      <w:sz w:val="20"/>
      <w:szCs w:val="20"/>
      <w:u w:val="single"/>
    </w:rPr>
  </w:style>
  <w:style w:type="paragraph" w:styleId="Balk2">
    <w:name w:val="heading 2"/>
    <w:basedOn w:val="Normal"/>
    <w:link w:val="Balk2Char"/>
    <w:uiPriority w:val="9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Balk3">
    <w:name w:val="heading 3"/>
    <w:basedOn w:val="Normal"/>
    <w:link w:val="Balk3Char"/>
    <w:uiPriority w:val="9"/>
    <w:qFormat/>
    <w:pPr>
      <w:keepNext/>
      <w:spacing w:after="60"/>
      <w:ind w:firstLine="340"/>
      <w:jc w:val="both"/>
      <w:outlineLvl w:val="2"/>
    </w:pPr>
    <w:rPr>
      <w:b/>
      <w:bCs/>
      <w:sz w:val="20"/>
      <w:szCs w:val="20"/>
    </w:rPr>
  </w:style>
  <w:style w:type="paragraph" w:styleId="Balk4">
    <w:name w:val="heading 4"/>
    <w:basedOn w:val="Normal"/>
    <w:link w:val="Balk4Char"/>
    <w:uiPriority w:val="9"/>
    <w:qFormat/>
    <w:pPr>
      <w:keepNext/>
      <w:jc w:val="center"/>
      <w:outlineLvl w:val="3"/>
    </w:pPr>
    <w:rPr>
      <w:b/>
      <w:bCs/>
      <w:sz w:val="20"/>
      <w:szCs w:val="20"/>
    </w:rPr>
  </w:style>
  <w:style w:type="paragraph" w:styleId="Balk5">
    <w:name w:val="heading 5"/>
    <w:basedOn w:val="Normal"/>
    <w:link w:val="Balk5Char"/>
    <w:uiPriority w:val="9"/>
    <w:qFormat/>
    <w:pPr>
      <w:keepNext/>
      <w:spacing w:after="60"/>
      <w:ind w:firstLine="708"/>
      <w:jc w:val="both"/>
      <w:outlineLvl w:val="4"/>
    </w:pPr>
    <w:rPr>
      <w:b/>
      <w:bCs/>
    </w:rPr>
  </w:style>
  <w:style w:type="paragraph" w:styleId="Balk6">
    <w:name w:val="heading 6"/>
    <w:basedOn w:val="Normal"/>
    <w:link w:val="Balk6Char"/>
    <w:uiPriority w:val="9"/>
    <w:qFormat/>
    <w:pPr>
      <w:keepNext/>
      <w:ind w:firstLine="708"/>
      <w:outlineLvl w:val="5"/>
    </w:pPr>
    <w:rPr>
      <w:b/>
      <w:bCs/>
    </w:rPr>
  </w:style>
  <w:style w:type="paragraph" w:styleId="Balk7">
    <w:name w:val="heading 7"/>
    <w:basedOn w:val="Normal"/>
    <w:link w:val="Balk7Char"/>
    <w:uiPriority w:val="9"/>
    <w:semiHidden/>
    <w:qFormat/>
    <w:pPr>
      <w:keepNext/>
      <w:jc w:val="center"/>
      <w:outlineLvl w:val="6"/>
    </w:pPr>
    <w:rPr>
      <w:b/>
      <w:bCs/>
    </w:rPr>
  </w:style>
  <w:style w:type="paragraph" w:styleId="Balk8">
    <w:name w:val="heading 8"/>
    <w:basedOn w:val="Normal"/>
    <w:link w:val="Balk8Char"/>
    <w:uiPriority w:val="9"/>
    <w:semiHidden/>
    <w:qFormat/>
    <w:pPr>
      <w:keepNext/>
      <w:ind w:firstLine="360"/>
      <w:jc w:val="both"/>
      <w:outlineLvl w:val="7"/>
    </w:pPr>
    <w:rPr>
      <w:rFonts w:ascii="Arial" w:hAnsi="Arial" w:cs="Arial"/>
      <w:b/>
      <w:bCs/>
    </w:rPr>
  </w:style>
  <w:style w:type="paragraph" w:styleId="Balk9">
    <w:name w:val="heading 9"/>
    <w:basedOn w:val="Normal"/>
    <w:link w:val="Balk9Char"/>
    <w:uiPriority w:val="9"/>
    <w:semiHidden/>
    <w:qFormat/>
    <w:pPr>
      <w:keepNext/>
      <w:spacing w:after="60"/>
      <w:ind w:firstLine="708"/>
      <w:jc w:val="both"/>
      <w:outlineLvl w:val="8"/>
    </w:pPr>
    <w:rPr>
      <w:rFonts w:ascii="Arial" w:hAnsi="Arial" w:cs="Arial"/>
      <w:b/>
      <w:bCs/>
      <w:color w:val="au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overflowPunct/>
      <w:autoSpaceDE/>
      <w:autoSpaceDN/>
      <w:spacing w:before="100" w:beforeAutospacing="1" w:after="100" w:afterAutospacing="1"/>
    </w:pPr>
  </w:style>
  <w:style w:type="character" w:customStyle="1" w:styleId="Balk7Char">
    <w:name w:val="Başlık 7 Char"/>
    <w:basedOn w:val="VarsaylanParagrafYazTipi"/>
    <w:link w:val="Balk7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locked/>
    <w:rPr>
      <w:rFonts w:asciiTheme="majorHAnsi" w:eastAsiaTheme="majorEastAsia" w:hAnsiTheme="majorHAnsi" w:cstheme="majorBidi" w:hint="default"/>
      <w:color w:val="404040" w:themeColor="text1" w:themeTint="BF"/>
    </w:rPr>
  </w:style>
  <w:style w:type="character" w:customStyle="1" w:styleId="Balk9Char">
    <w:name w:val="Başlık 9 Char"/>
    <w:basedOn w:val="VarsaylanParagrafYazTipi"/>
    <w:link w:val="Balk9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locked/>
    <w:rPr>
      <w:rFonts w:ascii="Times New Roman" w:eastAsiaTheme="minorEastAsia" w:hAnsi="Times New Roman" w:cs="Times New Roman" w:hint="default"/>
      <w:color w:val="000000"/>
    </w:rPr>
  </w:style>
  <w:style w:type="paragraph" w:styleId="stbilgi">
    <w:name w:val="header"/>
    <w:basedOn w:val="Normal"/>
    <w:link w:val="stbilgiChar"/>
    <w:uiPriority w:val="99"/>
    <w:unhideWhenUsed/>
    <w:rPr>
      <w:sz w:val="22"/>
      <w:szCs w:val="22"/>
    </w:rPr>
  </w:style>
  <w:style w:type="character" w:customStyle="1" w:styleId="stbilgiChar">
    <w:name w:val="Üstbilgi Char"/>
    <w:basedOn w:val="VarsaylanParagrafYazTipi"/>
    <w:link w:val="stbilgi"/>
    <w:locked/>
    <w:rPr>
      <w:rFonts w:ascii="Times New Roman" w:eastAsiaTheme="minorEastAsia" w:hAnsi="Times New Roman" w:cs="Times New Roman" w:hint="default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320"/>
        <w:tab w:val="right" w:pos="8640"/>
      </w:tabs>
    </w:pPr>
    <w:rPr>
      <w:b/>
      <w:bCs/>
    </w:rPr>
  </w:style>
  <w:style w:type="character" w:customStyle="1" w:styleId="AltbilgiChar">
    <w:name w:val="Altbilgi Char"/>
    <w:basedOn w:val="VarsaylanParagrafYazTipi"/>
    <w:link w:val="Altbilgi"/>
    <w:uiPriority w:val="99"/>
    <w:locked/>
    <w:rPr>
      <w:rFonts w:ascii="Times New Roman" w:eastAsiaTheme="minorEastAsia" w:hAnsi="Times New Roman" w:cs="Times New Roman" w:hint="default"/>
      <w:color w:val="000000"/>
      <w:sz w:val="24"/>
      <w:szCs w:val="24"/>
    </w:rPr>
  </w:style>
  <w:style w:type="paragraph" w:styleId="SonnotMetni">
    <w:name w:val="endnote text"/>
    <w:basedOn w:val="Normal"/>
    <w:link w:val="SonnotMetniChar"/>
    <w:uiPriority w:val="99"/>
    <w:semiHidden/>
    <w:unhideWhenUsed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locked/>
    <w:rPr>
      <w:rFonts w:ascii="Times New Roman" w:eastAsiaTheme="minorEastAsia" w:hAnsi="Times New Roman" w:cs="Times New Roman" w:hint="default"/>
      <w:color w:val="000000"/>
    </w:rPr>
  </w:style>
  <w:style w:type="paragraph" w:styleId="KonuBal">
    <w:name w:val="Title"/>
    <w:basedOn w:val="Normal"/>
    <w:link w:val="KonuBalChar"/>
    <w:uiPriority w:val="10"/>
    <w:semiHidden/>
    <w:qFormat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semiHidden/>
    <w:unhideWhenUsed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eastAsiaTheme="minorEastAsia" w:hAnsi="Times New Roman" w:cs="Times New Roman" w:hint="default"/>
      <w:color w:val="000000"/>
      <w:sz w:val="24"/>
      <w:szCs w:val="24"/>
    </w:rPr>
  </w:style>
  <w:style w:type="paragraph" w:styleId="GvdeMetni2">
    <w:name w:val="Body Text 2"/>
    <w:basedOn w:val="Normal"/>
    <w:link w:val="GvdeMetni2Char"/>
    <w:uiPriority w:val="99"/>
    <w:semiHidden/>
    <w:unhideWhenUsed/>
    <w:pPr>
      <w:spacing w:after="120" w:line="480" w:lineRule="auto"/>
    </w:pPr>
    <w:rPr>
      <w:sz w:val="22"/>
      <w:szCs w:val="22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ascii="Times New Roman" w:eastAsiaTheme="minorEastAsia" w:hAnsi="Times New Roman" w:cs="Times New Roman" w:hint="default"/>
      <w:color w:val="000000"/>
      <w:sz w:val="24"/>
      <w:szCs w:val="24"/>
    </w:rPr>
  </w:style>
  <w:style w:type="paragraph" w:styleId="GvdeMetni3">
    <w:name w:val="Body Text 3"/>
    <w:basedOn w:val="Normal"/>
    <w:link w:val="GvdeMetni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locked/>
    <w:rPr>
      <w:rFonts w:ascii="Times New Roman" w:eastAsiaTheme="minorEastAsia" w:hAnsi="Times New Roman" w:cs="Times New Roman" w:hint="default"/>
      <w:color w:val="000000"/>
      <w:sz w:val="16"/>
      <w:szCs w:val="16"/>
    </w:rPr>
  </w:style>
  <w:style w:type="paragraph" w:styleId="bekMetni">
    <w:name w:val="Block Text"/>
    <w:basedOn w:val="Normal"/>
    <w:uiPriority w:val="99"/>
    <w:semiHidden/>
    <w:unhideWhenUsed/>
    <w:pPr>
      <w:overflowPunct/>
      <w:autoSpaceDE/>
      <w:autoSpaceDN/>
      <w:ind w:left="360" w:right="7924"/>
    </w:pPr>
    <w:rPr>
      <w:rFonts w:ascii="Arial Narrow" w:hAnsi="Arial Narrow"/>
      <w:color w:val="auto"/>
      <w:sz w:val="22"/>
      <w:szCs w:val="22"/>
    </w:rPr>
  </w:style>
  <w:style w:type="paragraph" w:styleId="AklamaKonusu">
    <w:name w:val="annotation subject"/>
    <w:basedOn w:val="Normal"/>
    <w:link w:val="AklamaKonusuChar"/>
    <w:uiPriority w:val="99"/>
    <w:semiHidden/>
    <w:unhideWhenUsed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locked/>
    <w:rPr>
      <w:rFonts w:ascii="Times New Roman" w:eastAsiaTheme="minorEastAsia" w:hAnsi="Times New Roman" w:cs="Times New Roman" w:hint="default"/>
      <w:b/>
      <w:bCs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eastAsiaTheme="minorEastAsia" w:hAnsi="Tahoma" w:cs="Tahoma" w:hint="default"/>
      <w:color w:val="000000"/>
      <w:sz w:val="16"/>
      <w:szCs w:val="16"/>
    </w:rPr>
  </w:style>
  <w:style w:type="paragraph" w:customStyle="1" w:styleId="DipnotMetni1">
    <w:name w:val="Dipnot Metni1"/>
    <w:aliases w:val="Dipnot Metni Char Char Char,Dipnot Metni Char Char"/>
    <w:basedOn w:val="Normal"/>
    <w:uiPriority w:val="99"/>
    <w:semiHidden/>
    <w:rPr>
      <w:sz w:val="20"/>
      <w:szCs w:val="20"/>
    </w:rPr>
  </w:style>
  <w:style w:type="paragraph" w:customStyle="1" w:styleId="msobodytextindent">
    <w:name w:val="msobodytextindent"/>
    <w:basedOn w:val="Normal"/>
    <w:uiPriority w:val="99"/>
    <w:semiHidden/>
    <w:pPr>
      <w:ind w:left="851" w:hanging="333"/>
      <w:jc w:val="both"/>
    </w:pPr>
  </w:style>
  <w:style w:type="paragraph" w:customStyle="1" w:styleId="msobodytextindent2">
    <w:name w:val="msobodytextindent2"/>
    <w:basedOn w:val="Normal"/>
    <w:uiPriority w:val="99"/>
    <w:semiHidden/>
    <w:pPr>
      <w:ind w:hanging="191"/>
      <w:jc w:val="both"/>
    </w:pPr>
  </w:style>
  <w:style w:type="paragraph" w:customStyle="1" w:styleId="msobodytextindent3">
    <w:name w:val="msobodytextindent3"/>
    <w:basedOn w:val="Normal"/>
    <w:uiPriority w:val="99"/>
    <w:semiHidden/>
    <w:pPr>
      <w:overflowPunct/>
      <w:autoSpaceDE/>
      <w:autoSpaceDN/>
      <w:ind w:left="180"/>
      <w:jc w:val="both"/>
    </w:pPr>
    <w:rPr>
      <w:color w:val="auto"/>
    </w:rPr>
  </w:style>
  <w:style w:type="paragraph" w:customStyle="1" w:styleId="BodyText24">
    <w:name w:val="Body Text 24"/>
    <w:basedOn w:val="Normal"/>
    <w:uiPriority w:val="99"/>
    <w:semiHidden/>
    <w:rPr>
      <w:sz w:val="20"/>
      <w:szCs w:val="20"/>
    </w:rPr>
  </w:style>
  <w:style w:type="paragraph" w:customStyle="1" w:styleId="BodyText23">
    <w:name w:val="Body Text 23"/>
    <w:basedOn w:val="Normal"/>
    <w:uiPriority w:val="99"/>
    <w:semiHidden/>
    <w:pPr>
      <w:spacing w:after="60"/>
      <w:ind w:firstLine="340"/>
      <w:jc w:val="both"/>
    </w:pPr>
    <w:rPr>
      <w:b/>
      <w:bCs/>
      <w:sz w:val="20"/>
      <w:szCs w:val="20"/>
    </w:rPr>
  </w:style>
  <w:style w:type="paragraph" w:customStyle="1" w:styleId="BodyTextIndent21">
    <w:name w:val="Body Text Indent 21"/>
    <w:basedOn w:val="Normal"/>
    <w:uiPriority w:val="99"/>
    <w:semiHidden/>
    <w:pPr>
      <w:ind w:firstLine="708"/>
      <w:jc w:val="both"/>
    </w:pPr>
    <w:rPr>
      <w:b/>
      <w:bCs/>
    </w:rPr>
  </w:style>
  <w:style w:type="paragraph" w:customStyle="1" w:styleId="BodyTextIndent31">
    <w:name w:val="Body Text Indent 31"/>
    <w:basedOn w:val="Normal"/>
    <w:uiPriority w:val="99"/>
    <w:semiHidden/>
    <w:pPr>
      <w:ind w:firstLine="708"/>
      <w:jc w:val="both"/>
    </w:pPr>
  </w:style>
  <w:style w:type="paragraph" w:customStyle="1" w:styleId="DocumentMap1">
    <w:name w:val="Document Map1"/>
    <w:basedOn w:val="Normal"/>
    <w:uiPriority w:val="99"/>
    <w:semiHidden/>
    <w:pPr>
      <w:shd w:val="clear" w:color="auto" w:fill="000080"/>
    </w:pPr>
    <w:rPr>
      <w:rFonts w:ascii="Tahoma" w:hAnsi="Tahoma" w:cs="Tahoma"/>
      <w:sz w:val="22"/>
      <w:szCs w:val="22"/>
    </w:rPr>
  </w:style>
  <w:style w:type="paragraph" w:customStyle="1" w:styleId="BodyText31">
    <w:name w:val="Body Text 31"/>
    <w:basedOn w:val="Normal"/>
    <w:uiPriority w:val="99"/>
    <w:semiHidden/>
    <w:pPr>
      <w:spacing w:line="256" w:lineRule="auto"/>
      <w:jc w:val="both"/>
    </w:pPr>
  </w:style>
  <w:style w:type="paragraph" w:customStyle="1" w:styleId="BlockText1">
    <w:name w:val="Block Text1"/>
    <w:basedOn w:val="Normal"/>
    <w:uiPriority w:val="99"/>
    <w:semiHidden/>
    <w:pPr>
      <w:ind w:left="142" w:right="4" w:firstLine="1274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uiPriority w:val="99"/>
    <w:semiHidden/>
    <w:pPr>
      <w:ind w:firstLine="708"/>
      <w:jc w:val="both"/>
    </w:pPr>
    <w:rPr>
      <w:color w:val="auto"/>
    </w:rPr>
  </w:style>
  <w:style w:type="paragraph" w:customStyle="1" w:styleId="3-NormalYaz">
    <w:name w:val="3-Normal Yazı"/>
    <w:basedOn w:val="Normal"/>
    <w:uiPriority w:val="99"/>
    <w:semiHidden/>
    <w:pPr>
      <w:overflowPunct/>
      <w:autoSpaceDE/>
      <w:autoSpaceDN/>
      <w:jc w:val="both"/>
    </w:pPr>
    <w:rPr>
      <w:color w:val="auto"/>
      <w:sz w:val="19"/>
      <w:szCs w:val="19"/>
    </w:rPr>
  </w:style>
  <w:style w:type="paragraph" w:customStyle="1" w:styleId="BodyText21">
    <w:name w:val="Body Text 21"/>
    <w:basedOn w:val="Normal"/>
    <w:uiPriority w:val="99"/>
    <w:semiHidden/>
    <w:pPr>
      <w:spacing w:before="100" w:beforeAutospacing="1"/>
      <w:jc w:val="both"/>
    </w:pPr>
    <w:rPr>
      <w:color w:val="auto"/>
    </w:rPr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character" w:customStyle="1" w:styleId="normal1">
    <w:name w:val="normal1"/>
    <w:basedOn w:val="VarsaylanParagrafYazTipi"/>
  </w:style>
  <w:style w:type="paragraph" w:styleId="AralkYok">
    <w:name w:val="No Spacing"/>
    <w:uiPriority w:val="1"/>
    <w:qFormat/>
    <w:rsid w:val="001672B5"/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10184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283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</w:pPr>
    <w:rPr>
      <w:rFonts w:eastAsiaTheme="minorEastAsia"/>
      <w:color w:val="000000"/>
      <w:sz w:val="24"/>
      <w:szCs w:val="24"/>
    </w:rPr>
  </w:style>
  <w:style w:type="paragraph" w:styleId="Balk1">
    <w:name w:val="heading 1"/>
    <w:basedOn w:val="Normal"/>
    <w:link w:val="Balk1Char"/>
    <w:uiPriority w:val="9"/>
    <w:qFormat/>
    <w:pPr>
      <w:keepNext/>
      <w:jc w:val="center"/>
      <w:outlineLvl w:val="0"/>
    </w:pPr>
    <w:rPr>
      <w:rFonts w:ascii="Arial" w:hAnsi="Arial" w:cs="Arial"/>
      <w:b/>
      <w:bCs/>
      <w:kern w:val="36"/>
      <w:sz w:val="20"/>
      <w:szCs w:val="20"/>
      <w:u w:val="single"/>
    </w:rPr>
  </w:style>
  <w:style w:type="paragraph" w:styleId="Balk2">
    <w:name w:val="heading 2"/>
    <w:basedOn w:val="Normal"/>
    <w:link w:val="Balk2Char"/>
    <w:uiPriority w:val="9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Balk3">
    <w:name w:val="heading 3"/>
    <w:basedOn w:val="Normal"/>
    <w:link w:val="Balk3Char"/>
    <w:uiPriority w:val="9"/>
    <w:qFormat/>
    <w:pPr>
      <w:keepNext/>
      <w:spacing w:after="60"/>
      <w:ind w:firstLine="340"/>
      <w:jc w:val="both"/>
      <w:outlineLvl w:val="2"/>
    </w:pPr>
    <w:rPr>
      <w:b/>
      <w:bCs/>
      <w:sz w:val="20"/>
      <w:szCs w:val="20"/>
    </w:rPr>
  </w:style>
  <w:style w:type="paragraph" w:styleId="Balk4">
    <w:name w:val="heading 4"/>
    <w:basedOn w:val="Normal"/>
    <w:link w:val="Balk4Char"/>
    <w:uiPriority w:val="9"/>
    <w:qFormat/>
    <w:pPr>
      <w:keepNext/>
      <w:jc w:val="center"/>
      <w:outlineLvl w:val="3"/>
    </w:pPr>
    <w:rPr>
      <w:b/>
      <w:bCs/>
      <w:sz w:val="20"/>
      <w:szCs w:val="20"/>
    </w:rPr>
  </w:style>
  <w:style w:type="paragraph" w:styleId="Balk5">
    <w:name w:val="heading 5"/>
    <w:basedOn w:val="Normal"/>
    <w:link w:val="Balk5Char"/>
    <w:uiPriority w:val="9"/>
    <w:qFormat/>
    <w:pPr>
      <w:keepNext/>
      <w:spacing w:after="60"/>
      <w:ind w:firstLine="708"/>
      <w:jc w:val="both"/>
      <w:outlineLvl w:val="4"/>
    </w:pPr>
    <w:rPr>
      <w:b/>
      <w:bCs/>
    </w:rPr>
  </w:style>
  <w:style w:type="paragraph" w:styleId="Balk6">
    <w:name w:val="heading 6"/>
    <w:basedOn w:val="Normal"/>
    <w:link w:val="Balk6Char"/>
    <w:uiPriority w:val="9"/>
    <w:qFormat/>
    <w:pPr>
      <w:keepNext/>
      <w:ind w:firstLine="708"/>
      <w:outlineLvl w:val="5"/>
    </w:pPr>
    <w:rPr>
      <w:b/>
      <w:bCs/>
    </w:rPr>
  </w:style>
  <w:style w:type="paragraph" w:styleId="Balk7">
    <w:name w:val="heading 7"/>
    <w:basedOn w:val="Normal"/>
    <w:link w:val="Balk7Char"/>
    <w:uiPriority w:val="9"/>
    <w:semiHidden/>
    <w:qFormat/>
    <w:pPr>
      <w:keepNext/>
      <w:jc w:val="center"/>
      <w:outlineLvl w:val="6"/>
    </w:pPr>
    <w:rPr>
      <w:b/>
      <w:bCs/>
    </w:rPr>
  </w:style>
  <w:style w:type="paragraph" w:styleId="Balk8">
    <w:name w:val="heading 8"/>
    <w:basedOn w:val="Normal"/>
    <w:link w:val="Balk8Char"/>
    <w:uiPriority w:val="9"/>
    <w:semiHidden/>
    <w:qFormat/>
    <w:pPr>
      <w:keepNext/>
      <w:ind w:firstLine="360"/>
      <w:jc w:val="both"/>
      <w:outlineLvl w:val="7"/>
    </w:pPr>
    <w:rPr>
      <w:rFonts w:ascii="Arial" w:hAnsi="Arial" w:cs="Arial"/>
      <w:b/>
      <w:bCs/>
    </w:rPr>
  </w:style>
  <w:style w:type="paragraph" w:styleId="Balk9">
    <w:name w:val="heading 9"/>
    <w:basedOn w:val="Normal"/>
    <w:link w:val="Balk9Char"/>
    <w:uiPriority w:val="9"/>
    <w:semiHidden/>
    <w:qFormat/>
    <w:pPr>
      <w:keepNext/>
      <w:spacing w:after="60"/>
      <w:ind w:firstLine="708"/>
      <w:jc w:val="both"/>
      <w:outlineLvl w:val="8"/>
    </w:pPr>
    <w:rPr>
      <w:rFonts w:ascii="Arial" w:hAnsi="Arial" w:cs="Arial"/>
      <w:b/>
      <w:bCs/>
      <w:color w:val="au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overflowPunct/>
      <w:autoSpaceDE/>
      <w:autoSpaceDN/>
      <w:spacing w:before="100" w:beforeAutospacing="1" w:after="100" w:afterAutospacing="1"/>
    </w:pPr>
  </w:style>
  <w:style w:type="character" w:customStyle="1" w:styleId="Balk7Char">
    <w:name w:val="Başlık 7 Char"/>
    <w:basedOn w:val="VarsaylanParagrafYazTipi"/>
    <w:link w:val="Balk7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locked/>
    <w:rPr>
      <w:rFonts w:asciiTheme="majorHAnsi" w:eastAsiaTheme="majorEastAsia" w:hAnsiTheme="majorHAnsi" w:cstheme="majorBidi" w:hint="default"/>
      <w:color w:val="404040" w:themeColor="text1" w:themeTint="BF"/>
    </w:rPr>
  </w:style>
  <w:style w:type="character" w:customStyle="1" w:styleId="Balk9Char">
    <w:name w:val="Başlık 9 Char"/>
    <w:basedOn w:val="VarsaylanParagrafYazTipi"/>
    <w:link w:val="Balk9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locked/>
    <w:rPr>
      <w:rFonts w:ascii="Times New Roman" w:eastAsiaTheme="minorEastAsia" w:hAnsi="Times New Roman" w:cs="Times New Roman" w:hint="default"/>
      <w:color w:val="000000"/>
    </w:rPr>
  </w:style>
  <w:style w:type="paragraph" w:styleId="stbilgi">
    <w:name w:val="header"/>
    <w:basedOn w:val="Normal"/>
    <w:link w:val="stbilgiChar"/>
    <w:uiPriority w:val="99"/>
    <w:unhideWhenUsed/>
    <w:rPr>
      <w:sz w:val="22"/>
      <w:szCs w:val="22"/>
    </w:rPr>
  </w:style>
  <w:style w:type="character" w:customStyle="1" w:styleId="stbilgiChar">
    <w:name w:val="Üstbilgi Char"/>
    <w:basedOn w:val="VarsaylanParagrafYazTipi"/>
    <w:link w:val="stbilgi"/>
    <w:locked/>
    <w:rPr>
      <w:rFonts w:ascii="Times New Roman" w:eastAsiaTheme="minorEastAsia" w:hAnsi="Times New Roman" w:cs="Times New Roman" w:hint="default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320"/>
        <w:tab w:val="right" w:pos="8640"/>
      </w:tabs>
    </w:pPr>
    <w:rPr>
      <w:b/>
      <w:bCs/>
    </w:rPr>
  </w:style>
  <w:style w:type="character" w:customStyle="1" w:styleId="AltbilgiChar">
    <w:name w:val="Altbilgi Char"/>
    <w:basedOn w:val="VarsaylanParagrafYazTipi"/>
    <w:link w:val="Altbilgi"/>
    <w:uiPriority w:val="99"/>
    <w:locked/>
    <w:rPr>
      <w:rFonts w:ascii="Times New Roman" w:eastAsiaTheme="minorEastAsia" w:hAnsi="Times New Roman" w:cs="Times New Roman" w:hint="default"/>
      <w:color w:val="000000"/>
      <w:sz w:val="24"/>
      <w:szCs w:val="24"/>
    </w:rPr>
  </w:style>
  <w:style w:type="paragraph" w:styleId="SonnotMetni">
    <w:name w:val="endnote text"/>
    <w:basedOn w:val="Normal"/>
    <w:link w:val="SonnotMetniChar"/>
    <w:uiPriority w:val="99"/>
    <w:semiHidden/>
    <w:unhideWhenUsed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locked/>
    <w:rPr>
      <w:rFonts w:ascii="Times New Roman" w:eastAsiaTheme="minorEastAsia" w:hAnsi="Times New Roman" w:cs="Times New Roman" w:hint="default"/>
      <w:color w:val="000000"/>
    </w:rPr>
  </w:style>
  <w:style w:type="paragraph" w:styleId="KonuBal">
    <w:name w:val="Title"/>
    <w:basedOn w:val="Normal"/>
    <w:link w:val="KonuBalChar"/>
    <w:uiPriority w:val="10"/>
    <w:semiHidden/>
    <w:qFormat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semiHidden/>
    <w:unhideWhenUsed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eastAsiaTheme="minorEastAsia" w:hAnsi="Times New Roman" w:cs="Times New Roman" w:hint="default"/>
      <w:color w:val="000000"/>
      <w:sz w:val="24"/>
      <w:szCs w:val="24"/>
    </w:rPr>
  </w:style>
  <w:style w:type="paragraph" w:styleId="GvdeMetni2">
    <w:name w:val="Body Text 2"/>
    <w:basedOn w:val="Normal"/>
    <w:link w:val="GvdeMetni2Char"/>
    <w:uiPriority w:val="99"/>
    <w:semiHidden/>
    <w:unhideWhenUsed/>
    <w:pPr>
      <w:spacing w:after="120" w:line="480" w:lineRule="auto"/>
    </w:pPr>
    <w:rPr>
      <w:sz w:val="22"/>
      <w:szCs w:val="22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ascii="Times New Roman" w:eastAsiaTheme="minorEastAsia" w:hAnsi="Times New Roman" w:cs="Times New Roman" w:hint="default"/>
      <w:color w:val="000000"/>
      <w:sz w:val="24"/>
      <w:szCs w:val="24"/>
    </w:rPr>
  </w:style>
  <w:style w:type="paragraph" w:styleId="GvdeMetni3">
    <w:name w:val="Body Text 3"/>
    <w:basedOn w:val="Normal"/>
    <w:link w:val="GvdeMetni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locked/>
    <w:rPr>
      <w:rFonts w:ascii="Times New Roman" w:eastAsiaTheme="minorEastAsia" w:hAnsi="Times New Roman" w:cs="Times New Roman" w:hint="default"/>
      <w:color w:val="000000"/>
      <w:sz w:val="16"/>
      <w:szCs w:val="16"/>
    </w:rPr>
  </w:style>
  <w:style w:type="paragraph" w:styleId="bekMetni">
    <w:name w:val="Block Text"/>
    <w:basedOn w:val="Normal"/>
    <w:uiPriority w:val="99"/>
    <w:semiHidden/>
    <w:unhideWhenUsed/>
    <w:pPr>
      <w:overflowPunct/>
      <w:autoSpaceDE/>
      <w:autoSpaceDN/>
      <w:ind w:left="360" w:right="7924"/>
    </w:pPr>
    <w:rPr>
      <w:rFonts w:ascii="Arial Narrow" w:hAnsi="Arial Narrow"/>
      <w:color w:val="auto"/>
      <w:sz w:val="22"/>
      <w:szCs w:val="22"/>
    </w:rPr>
  </w:style>
  <w:style w:type="paragraph" w:styleId="AklamaKonusu">
    <w:name w:val="annotation subject"/>
    <w:basedOn w:val="Normal"/>
    <w:link w:val="AklamaKonusuChar"/>
    <w:uiPriority w:val="99"/>
    <w:semiHidden/>
    <w:unhideWhenUsed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locked/>
    <w:rPr>
      <w:rFonts w:ascii="Times New Roman" w:eastAsiaTheme="minorEastAsia" w:hAnsi="Times New Roman" w:cs="Times New Roman" w:hint="default"/>
      <w:b/>
      <w:bCs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eastAsiaTheme="minorEastAsia" w:hAnsi="Tahoma" w:cs="Tahoma" w:hint="default"/>
      <w:color w:val="000000"/>
      <w:sz w:val="16"/>
      <w:szCs w:val="16"/>
    </w:rPr>
  </w:style>
  <w:style w:type="paragraph" w:customStyle="1" w:styleId="DipnotMetni1">
    <w:name w:val="Dipnot Metni1"/>
    <w:aliases w:val="Dipnot Metni Char Char Char,Dipnot Metni Char Char"/>
    <w:basedOn w:val="Normal"/>
    <w:uiPriority w:val="99"/>
    <w:semiHidden/>
    <w:rPr>
      <w:sz w:val="20"/>
      <w:szCs w:val="20"/>
    </w:rPr>
  </w:style>
  <w:style w:type="paragraph" w:customStyle="1" w:styleId="msobodytextindent">
    <w:name w:val="msobodytextindent"/>
    <w:basedOn w:val="Normal"/>
    <w:uiPriority w:val="99"/>
    <w:semiHidden/>
    <w:pPr>
      <w:ind w:left="851" w:hanging="333"/>
      <w:jc w:val="both"/>
    </w:pPr>
  </w:style>
  <w:style w:type="paragraph" w:customStyle="1" w:styleId="msobodytextindent2">
    <w:name w:val="msobodytextindent2"/>
    <w:basedOn w:val="Normal"/>
    <w:uiPriority w:val="99"/>
    <w:semiHidden/>
    <w:pPr>
      <w:ind w:hanging="191"/>
      <w:jc w:val="both"/>
    </w:pPr>
  </w:style>
  <w:style w:type="paragraph" w:customStyle="1" w:styleId="msobodytextindent3">
    <w:name w:val="msobodytextindent3"/>
    <w:basedOn w:val="Normal"/>
    <w:uiPriority w:val="99"/>
    <w:semiHidden/>
    <w:pPr>
      <w:overflowPunct/>
      <w:autoSpaceDE/>
      <w:autoSpaceDN/>
      <w:ind w:left="180"/>
      <w:jc w:val="both"/>
    </w:pPr>
    <w:rPr>
      <w:color w:val="auto"/>
    </w:rPr>
  </w:style>
  <w:style w:type="paragraph" w:customStyle="1" w:styleId="BodyText24">
    <w:name w:val="Body Text 24"/>
    <w:basedOn w:val="Normal"/>
    <w:uiPriority w:val="99"/>
    <w:semiHidden/>
    <w:rPr>
      <w:sz w:val="20"/>
      <w:szCs w:val="20"/>
    </w:rPr>
  </w:style>
  <w:style w:type="paragraph" w:customStyle="1" w:styleId="BodyText23">
    <w:name w:val="Body Text 23"/>
    <w:basedOn w:val="Normal"/>
    <w:uiPriority w:val="99"/>
    <w:semiHidden/>
    <w:pPr>
      <w:spacing w:after="60"/>
      <w:ind w:firstLine="340"/>
      <w:jc w:val="both"/>
    </w:pPr>
    <w:rPr>
      <w:b/>
      <w:bCs/>
      <w:sz w:val="20"/>
      <w:szCs w:val="20"/>
    </w:rPr>
  </w:style>
  <w:style w:type="paragraph" w:customStyle="1" w:styleId="BodyTextIndent21">
    <w:name w:val="Body Text Indent 21"/>
    <w:basedOn w:val="Normal"/>
    <w:uiPriority w:val="99"/>
    <w:semiHidden/>
    <w:pPr>
      <w:ind w:firstLine="708"/>
      <w:jc w:val="both"/>
    </w:pPr>
    <w:rPr>
      <w:b/>
      <w:bCs/>
    </w:rPr>
  </w:style>
  <w:style w:type="paragraph" w:customStyle="1" w:styleId="BodyTextIndent31">
    <w:name w:val="Body Text Indent 31"/>
    <w:basedOn w:val="Normal"/>
    <w:uiPriority w:val="99"/>
    <w:semiHidden/>
    <w:pPr>
      <w:ind w:firstLine="708"/>
      <w:jc w:val="both"/>
    </w:pPr>
  </w:style>
  <w:style w:type="paragraph" w:customStyle="1" w:styleId="DocumentMap1">
    <w:name w:val="Document Map1"/>
    <w:basedOn w:val="Normal"/>
    <w:uiPriority w:val="99"/>
    <w:semiHidden/>
    <w:pPr>
      <w:shd w:val="clear" w:color="auto" w:fill="000080"/>
    </w:pPr>
    <w:rPr>
      <w:rFonts w:ascii="Tahoma" w:hAnsi="Tahoma" w:cs="Tahoma"/>
      <w:sz w:val="22"/>
      <w:szCs w:val="22"/>
    </w:rPr>
  </w:style>
  <w:style w:type="paragraph" w:customStyle="1" w:styleId="BodyText31">
    <w:name w:val="Body Text 31"/>
    <w:basedOn w:val="Normal"/>
    <w:uiPriority w:val="99"/>
    <w:semiHidden/>
    <w:pPr>
      <w:spacing w:line="256" w:lineRule="auto"/>
      <w:jc w:val="both"/>
    </w:pPr>
  </w:style>
  <w:style w:type="paragraph" w:customStyle="1" w:styleId="BlockText1">
    <w:name w:val="Block Text1"/>
    <w:basedOn w:val="Normal"/>
    <w:uiPriority w:val="99"/>
    <w:semiHidden/>
    <w:pPr>
      <w:ind w:left="142" w:right="4" w:firstLine="1274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uiPriority w:val="99"/>
    <w:semiHidden/>
    <w:pPr>
      <w:ind w:firstLine="708"/>
      <w:jc w:val="both"/>
    </w:pPr>
    <w:rPr>
      <w:color w:val="auto"/>
    </w:rPr>
  </w:style>
  <w:style w:type="paragraph" w:customStyle="1" w:styleId="3-NormalYaz">
    <w:name w:val="3-Normal Yazı"/>
    <w:basedOn w:val="Normal"/>
    <w:uiPriority w:val="99"/>
    <w:semiHidden/>
    <w:pPr>
      <w:overflowPunct/>
      <w:autoSpaceDE/>
      <w:autoSpaceDN/>
      <w:jc w:val="both"/>
    </w:pPr>
    <w:rPr>
      <w:color w:val="auto"/>
      <w:sz w:val="19"/>
      <w:szCs w:val="19"/>
    </w:rPr>
  </w:style>
  <w:style w:type="paragraph" w:customStyle="1" w:styleId="BodyText21">
    <w:name w:val="Body Text 21"/>
    <w:basedOn w:val="Normal"/>
    <w:uiPriority w:val="99"/>
    <w:semiHidden/>
    <w:pPr>
      <w:spacing w:before="100" w:beforeAutospacing="1"/>
      <w:jc w:val="both"/>
    </w:pPr>
    <w:rPr>
      <w:color w:val="auto"/>
    </w:rPr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character" w:customStyle="1" w:styleId="normal1">
    <w:name w:val="normal1"/>
    <w:basedOn w:val="VarsaylanParagrafYazTipi"/>
  </w:style>
  <w:style w:type="paragraph" w:styleId="AralkYok">
    <w:name w:val="No Spacing"/>
    <w:uiPriority w:val="1"/>
    <w:qFormat/>
    <w:rsid w:val="001672B5"/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10184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283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007">
      <w:marLeft w:val="709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258">
      <w:marLeft w:val="709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72">
      <w:marLeft w:val="709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970">
      <w:marLeft w:val="709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197">
      <w:marLeft w:val="709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537">
      <w:marLeft w:val="709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277">
      <w:marLeft w:val="709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2018-05-31T13:02:00Z</cp:lastPrinted>
  <dcterms:created xsi:type="dcterms:W3CDTF">2018-06-06T06:58:00Z</dcterms:created>
  <dcterms:modified xsi:type="dcterms:W3CDTF">2018-06-06T06:58:00Z</dcterms:modified>
</cp:coreProperties>
</file>